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numPr>
          <w:ilvl w:val="0"/>
          <w:numId w:val="6"/>
        </w:numPr>
      </w:pPr>
      <w:r w:rsidRPr="005020BC">
        <w:t>Introduction</w:t>
      </w:r>
    </w:p>
    <w:p w14:paraId="52BCDF4E" w14:textId="24289CBC"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EndPr/>
        <w:sdtContent>
          <w:r w:rsidR="00661AD0" w:rsidRPr="00661AD0">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EndPr/>
        <w:sdtContent>
          <w:r w:rsidR="00661AD0" w:rsidRPr="00661AD0">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EndPr/>
        <w:sdtContent>
          <w:r w:rsidR="00661AD0" w:rsidRPr="00661AD0">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EndPr/>
        <w:sdtContent>
          <w:r w:rsidR="00661AD0" w:rsidRPr="00661AD0">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EndPr/>
        <w:sdtContent>
          <w:r w:rsidR="00661AD0" w:rsidRPr="00661AD0">
            <w:rPr>
              <w:color w:val="000000"/>
            </w:rPr>
            <w:t>(Hirabayashi et al. 2021)</w:t>
          </w:r>
        </w:sdtContent>
      </w:sdt>
      <w:r w:rsidR="00786980">
        <w:t>.</w:t>
      </w:r>
    </w:p>
    <w:p w14:paraId="0FDF1F5A" w14:textId="0BF70F2F"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EndPr/>
        <w:sdtContent>
          <w:r w:rsidR="00661AD0" w:rsidRPr="00661AD0">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EndPr/>
        <w:sdtContent>
          <w:r w:rsidR="00661AD0" w:rsidRPr="00661AD0">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EndPr/>
        <w:sdtContent>
          <w:r w:rsidR="00661AD0" w:rsidRPr="00661AD0">
            <w:rPr>
              <w:color w:val="000000"/>
            </w:rPr>
            <w:t>(Bazo et al. 2019; Kiptum et al. 2023)</w:t>
          </w:r>
        </w:sdtContent>
      </w:sdt>
      <w:r w:rsidR="00786980" w:rsidRPr="006E1F8E">
        <w:t>.</w:t>
      </w:r>
    </w:p>
    <w:p w14:paraId="4E0CD75C" w14:textId="391D38EA"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EndPr/>
        <w:sdtContent>
          <w:r w:rsidR="00661AD0" w:rsidRPr="00661AD0">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EndPr/>
        <w:sdtContent>
          <w:r w:rsidR="00661AD0" w:rsidRPr="00661AD0">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EndPr/>
        <w:sdtContent>
          <w:r w:rsidR="00661AD0" w:rsidRPr="00661AD0">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EndPr/>
        <w:sdtContent>
          <w:r w:rsidR="00661AD0" w:rsidRPr="00661AD0">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EndPr/>
        <w:sdtContent>
          <w:r w:rsidR="00661AD0" w:rsidRPr="00661AD0">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EndPr/>
        <w:sdtContent>
          <w:r w:rsidR="00661AD0" w:rsidRPr="00661AD0">
            <w:rPr>
              <w:rFonts w:eastAsia="Times New Roman"/>
              <w:color w:val="000000"/>
            </w:rPr>
            <w:t>(Xing et al. 2019)</w:t>
          </w:r>
        </w:sdtContent>
      </w:sdt>
      <w:r w:rsidR="00786980">
        <w:t>.</w:t>
      </w:r>
      <w:r w:rsidR="00786980" w:rsidRPr="001D2FD5">
        <w:t xml:space="preserve"> </w:t>
      </w:r>
    </w:p>
    <w:p w14:paraId="6ABE2E26" w14:textId="7D67BCA0"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EndPr/>
        <w:sdtContent>
          <w:r w:rsidR="00661AD0" w:rsidRPr="00661AD0">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EndPr/>
        <w:sdtContent>
          <w:r w:rsidR="00661AD0" w:rsidRPr="00661AD0">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EndPr/>
        <w:sdtContent>
          <w:r w:rsidR="00661AD0" w:rsidRPr="00661AD0">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EndPr/>
        <w:sdtContent>
          <w:r w:rsidR="00661AD0" w:rsidRPr="00661AD0">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EndPr/>
        <w:sdtContent>
          <w:r w:rsidR="00661AD0" w:rsidRPr="00661AD0">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EndPr/>
        <w:sdtContent>
          <w:r w:rsidR="00661AD0" w:rsidRPr="00661AD0">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EndPr/>
        <w:sdtContent>
          <w:r w:rsidR="00661AD0" w:rsidRPr="00661AD0">
            <w:rPr>
              <w:color w:val="000000"/>
            </w:rPr>
            <w:t>(Barrett et al. 2019; Schwartz 2019)</w:t>
          </w:r>
        </w:sdtContent>
      </w:sdt>
      <w:r w:rsidR="009F72F9" w:rsidRPr="006E1F8E">
        <w:t>.</w:t>
      </w:r>
      <w:r>
        <w:t xml:space="preserve"> Furthermore, their spatial coverage s is patchy.</w:t>
      </w:r>
    </w:p>
    <w:p w14:paraId="3EBA3B59" w14:textId="5A5C2C90"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EndPr/>
        <w:sdtContent>
          <w:r w:rsidR="00661AD0" w:rsidRPr="00661AD0">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EndPr/>
        <w:sdtContent>
          <w:r w:rsidR="00661AD0" w:rsidRPr="00661AD0">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EndPr/>
        <w:sdtContent>
          <w:r w:rsidR="00661AD0" w:rsidRPr="00661AD0">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EndPr/>
        <w:sdtContent>
          <w:r w:rsidR="00661AD0" w:rsidRPr="00661AD0">
            <w:rPr>
              <w:color w:val="000000"/>
            </w:rPr>
            <w:t>(Bucherie et al. 2022b)</w:t>
          </w:r>
        </w:sdtContent>
      </w:sdt>
      <w:r w:rsidR="00BA68A6">
        <w:rPr>
          <w:color w:val="000000"/>
        </w:rPr>
        <w:t>.</w:t>
      </w:r>
    </w:p>
    <w:p w14:paraId="1BBD12CB" w14:textId="7C402DEE"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EndPr/>
        <w:sdtContent>
          <w:r w:rsidR="00661AD0" w:rsidRPr="00661AD0">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EndPr/>
        <w:sdtContent>
          <w:r w:rsidR="00661AD0" w:rsidRPr="00661AD0">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Two user categories have been defined in this study: the first one is interested only in whether or not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numPr>
          <w:ilvl w:val="0"/>
          <w:numId w:val="6"/>
        </w:numPr>
      </w:pPr>
      <w:r w:rsidRPr="005020BC">
        <w:t>Background: geography, rainfall climatology and flooding in Ecuador</w:t>
      </w:r>
    </w:p>
    <w:p w14:paraId="3B643E10" w14:textId="14289B32"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002094" w:rsidRPr="005020BC">
        <w:rPr>
          <w:b/>
        </w:rPr>
        <w:t xml:space="preserve">Figure </w:t>
      </w:r>
      <w:r w:rsidR="00002094">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661AD0" w:rsidRPr="00661AD0">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002094" w:rsidRPr="005020BC">
        <w:rPr>
          <w:b/>
        </w:rPr>
        <w:t xml:space="preserve">Figure </w:t>
      </w:r>
      <w:r w:rsidR="00002094">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204BFFA4" w:rsidR="00D81B81" w:rsidRPr="005020BC" w:rsidRDefault="00D81B81" w:rsidP="00171DFE">
      <w:r w:rsidRPr="005020BC">
        <w:t>The rainy season in “La Costa” spans from December to May</w:t>
      </w:r>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661AD0" w:rsidRPr="00661AD0">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661AD0" w:rsidRPr="00661AD0">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661AD0" w:rsidRPr="00661AD0">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646861044"/>
          <w:placeholder>
            <w:docPart w:val="9E2650BFC18C4E6EBCFDB446AF96EC77"/>
          </w:placeholder>
        </w:sdtPr>
        <w:sdtEndPr/>
        <w:sdtContent>
          <w:r w:rsidR="00661AD0" w:rsidRPr="00661AD0">
            <w:rPr>
              <w:color w:val="000000"/>
            </w:rPr>
            <w:t>(Vuille et al. 2000)</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661AD0" w:rsidRPr="00661AD0">
            <w:rPr>
              <w:color w:val="000000"/>
            </w:rPr>
            <w:t>(Vuille et al. 2000)</w:t>
          </w:r>
        </w:sdtContent>
      </w:sdt>
      <w:r w:rsidRPr="005020BC">
        <w:t>.</w:t>
      </w:r>
    </w:p>
    <w:p w14:paraId="069D1A0A" w14:textId="60E30D56"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Guayas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002094" w:rsidRPr="005020BC">
        <w:rPr>
          <w:b/>
        </w:rPr>
        <w:t xml:space="preserve">Figure </w:t>
      </w:r>
      <w:r w:rsidR="00002094">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lastRenderedPageBreak/>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661AD0" w:rsidRPr="00661AD0">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661AD0" w:rsidRPr="00661AD0">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661AD0" w:rsidRPr="00661AD0">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661AD0" w:rsidRPr="00661AD0">
            <w:rPr>
              <w:color w:val="000000"/>
            </w:rPr>
            <w:t>(Trigg et al. 2009)</w:t>
          </w:r>
        </w:sdtContent>
      </w:sdt>
      <w:r w:rsidR="00D81B81" w:rsidRPr="005020BC">
        <w:t>.</w:t>
      </w:r>
    </w:p>
    <w:p w14:paraId="53FCA51C" w14:textId="75DDCEBA" w:rsidR="00D81B81" w:rsidRDefault="00D81B81" w:rsidP="00514308">
      <w:pPr>
        <w:pStyle w:val="Titolo1"/>
        <w:numPr>
          <w:ilvl w:val="0"/>
          <w:numId w:val="6"/>
        </w:numPr>
      </w:pPr>
      <w:r>
        <w:t>Data</w:t>
      </w:r>
    </w:p>
    <w:p w14:paraId="1552AD27" w14:textId="77777777" w:rsidR="00A306B6" w:rsidRPr="005020BC" w:rsidRDefault="00A306B6" w:rsidP="00A306B6">
      <w:pPr>
        <w:pStyle w:val="Titolo2"/>
        <w:numPr>
          <w:ilvl w:val="1"/>
          <w:numId w:val="6"/>
        </w:numPr>
      </w:pPr>
      <w:r w:rsidRPr="005020BC">
        <w:t>Flash flood reports</w:t>
      </w:r>
    </w:p>
    <w:p w14:paraId="1FC97787" w14:textId="540F5A12" w:rsidR="00A306B6" w:rsidRPr="005020BC" w:rsidRDefault="00A306B6" w:rsidP="00A306B6">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C6045837D58743CA8F2C83AACBFFF0F5"/>
          </w:placeholder>
        </w:sdtPr>
        <w:sdtEndPr/>
        <w:sdtContent>
          <w:r w:rsidRPr="00661AD0">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291647614974AE09908A98272393057"/>
          </w:placeholder>
        </w:sdtPr>
        <w:sdtEndPr/>
        <w:sdtContent>
          <w:r w:rsidRPr="00661AD0">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291647614974AE09908A98272393057"/>
          </w:placeholder>
        </w:sdtPr>
        <w:sdtEndPr/>
        <w:sdtContent>
          <w:r w:rsidRPr="00661AD0">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of flood</w:t>
      </w:r>
      <w:r w:rsidRPr="005020BC">
        <w:t xml:space="preserve"> occurrences and </w:t>
      </w:r>
      <w:r w:rsidRPr="00B35D28">
        <w:rPr>
          <w:color w:val="000000"/>
        </w:rPr>
        <w:t>impacts</w:t>
      </w:r>
      <w:r w:rsidRPr="005020BC">
        <w:t xml:space="preserve"> is available, with specific information </w:t>
      </w:r>
      <w:r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291647614974AE09908A98272393057"/>
          </w:placeholder>
        </w:sdtPr>
        <w:sdtEndPr/>
        <w:sdtContent>
          <w:r w:rsidRPr="00661AD0">
            <w:rPr>
              <w:color w:val="000000"/>
            </w:rPr>
            <w:t>(Bucherie et al. 2021)</w:t>
          </w:r>
        </w:sdtContent>
      </w:sdt>
      <w:r w:rsidRPr="005020BC">
        <w:t xml:space="preserve">. </w:t>
      </w:r>
      <w:r w:rsidRPr="007B736B">
        <w:rPr>
          <w:color w:val="000000"/>
        </w:rPr>
        <w:t>Although</w:t>
      </w:r>
      <w:r w:rsidRPr="005020BC">
        <w:t xml:space="preserve"> this </w:t>
      </w:r>
      <w:r w:rsidRPr="007B736B">
        <w:rPr>
          <w:color w:val="000000"/>
        </w:rPr>
        <w:t>data set</w:t>
      </w:r>
      <w:r w:rsidRPr="005020BC">
        <w:t xml:space="preserve"> is the best attempt to </w:t>
      </w:r>
      <w:r w:rsidRPr="007B736B">
        <w:rPr>
          <w:color w:val="000000"/>
        </w:rPr>
        <w:t>address historical</w:t>
      </w:r>
      <w:r w:rsidRPr="005020BC">
        <w:t xml:space="preserve"> flash </w:t>
      </w:r>
      <w:r w:rsidRPr="007B736B">
        <w:rPr>
          <w:color w:val="000000"/>
        </w:rPr>
        <w:t>floods</w:t>
      </w:r>
      <w:r w:rsidRPr="005020BC">
        <w:t xml:space="preserve"> in Ecuador, it is essential to note that it is based on disaster reporting processes </w:t>
      </w:r>
      <w:r w:rsidRPr="007B736B">
        <w:rPr>
          <w:color w:val="000000"/>
        </w:rPr>
        <w:t>carried out</w:t>
      </w:r>
      <w:r w:rsidRPr="005020BC">
        <w:t xml:space="preserve"> on the ground, not systematically collected </w:t>
      </w:r>
      <w:r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Pr="006E2B7D">
        <w:rPr>
          <w:color w:val="000000"/>
        </w:rPr>
        <w:t>over</w:t>
      </w:r>
      <w:r w:rsidRPr="005020BC">
        <w:t xml:space="preserve"> time, </w:t>
      </w:r>
      <w:r>
        <w:t>and</w:t>
      </w:r>
      <w:r w:rsidRPr="005020BC">
        <w:t xml:space="preserve"> uncertainty </w:t>
      </w:r>
      <w:r w:rsidRPr="006E2B7D">
        <w:rPr>
          <w:color w:val="000000"/>
        </w:rPr>
        <w:t>in</w:t>
      </w:r>
      <w:r w:rsidRPr="005020BC">
        <w:t xml:space="preserve"> geolocation. </w:t>
      </w:r>
    </w:p>
    <w:p w14:paraId="65AB2B93" w14:textId="5F3DB2D6" w:rsidR="00DE4780" w:rsidRPr="00A5318B" w:rsidRDefault="00A306B6" w:rsidP="00DE4780">
      <w:pPr>
        <w:rPr>
          <w:u w:val="single"/>
        </w:rPr>
      </w:pPr>
      <w:r w:rsidRPr="005020BC">
        <w:t>This study considered flood reports fr</w:t>
      </w:r>
      <w:r>
        <w:t xml:space="preserve">om </w:t>
      </w:r>
      <w:r w:rsidRPr="005020BC">
        <w:t xml:space="preserve">2019 to define the climatology of rainfall events associated with flash flood events. Events from 2020 </w:t>
      </w:r>
      <w:r>
        <w:t>were</w:t>
      </w:r>
      <w:r w:rsidRPr="005020BC">
        <w:t xml:space="preserve"> used to run the</w:t>
      </w:r>
      <w:r>
        <w:t xml:space="preserve"> objective</w:t>
      </w:r>
      <w:r w:rsidRPr="005020BC">
        <w:t xml:space="preserve"> verification analysis. </w:t>
      </w:r>
      <w:r w:rsidR="000D30B5">
        <w:t>T</w:t>
      </w:r>
      <w:r w:rsidRPr="005020BC">
        <w:t xml:space="preserve">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0D30B5">
        <w:rPr>
          <w:color w:val="000000"/>
        </w:rPr>
        <w:t xml:space="preserve">: </w:t>
      </w:r>
      <w:r w:rsidRPr="005020BC">
        <w:t xml:space="preserve">EFFCI&gt;=1 (i.e., all flood reports), EFFCI&gt;=6 (i.e., flood reports </w:t>
      </w:r>
      <w:r>
        <w:t>that</w:t>
      </w:r>
      <w:r w:rsidRPr="005020BC">
        <w:t xml:space="preserve"> are likely to be flash floods), and EFFCI&gt;=10 (i.e., flood reports </w:t>
      </w:r>
      <w:r>
        <w:t>that</w:t>
      </w:r>
      <w:r w:rsidRPr="005020BC">
        <w:t xml:space="preserve"> are highly likely to be flash floods).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shows the</w:t>
      </w:r>
      <w:r>
        <w:t xml:space="preserve"> total</w:t>
      </w:r>
      <w:r w:rsidRPr="005020BC">
        <w:t xml:space="preserve"> number of flood reports in 2019 and 2020 and </w:t>
      </w:r>
      <w:r>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and 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002094" w:rsidRPr="005020BC">
        <w:rPr>
          <w:b/>
          <w:bCs/>
        </w:rPr>
        <w:t xml:space="preserve">Figure </w:t>
      </w:r>
      <w:r w:rsidR="00002094">
        <w:rPr>
          <w:b/>
          <w:bCs/>
          <w:noProof/>
        </w:rPr>
        <w:t>2</w:t>
      </w:r>
      <w:r w:rsidRPr="005020BC">
        <w:fldChar w:fldCharType="end"/>
      </w:r>
      <w:r w:rsidRPr="005020BC">
        <w:t xml:space="preserve"> shows their spatial distribution</w:t>
      </w:r>
      <w:r>
        <w:t xml:space="preserve">. </w:t>
      </w:r>
      <w:r>
        <w:fldChar w:fldCharType="begin"/>
      </w:r>
      <w:r>
        <w:instrText xml:space="preserve"> REF _Ref147850366 \h </w:instrText>
      </w:r>
      <w:r>
        <w:fldChar w:fldCharType="separate"/>
      </w:r>
      <w:r w:rsidR="00002094" w:rsidRPr="000F654F">
        <w:rPr>
          <w:b/>
          <w:bCs/>
        </w:rPr>
        <w:t xml:space="preserve">Figure </w:t>
      </w:r>
      <w:r w:rsidR="00002094">
        <w:rPr>
          <w:b/>
          <w:bCs/>
          <w:noProof/>
        </w:rPr>
        <w:t>3</w:t>
      </w:r>
      <w:r>
        <w:fldChar w:fldCharType="end"/>
      </w:r>
      <w:r w:rsidRPr="00891EBF">
        <w:rPr>
          <w:b/>
          <w:bCs/>
        </w:rPr>
        <w:t>a</w:t>
      </w:r>
      <w:r>
        <w:t xml:space="preserve"> shows the timeseries </w:t>
      </w:r>
      <w:r w:rsidR="00DD6F99">
        <w:t xml:space="preserve">for </w:t>
      </w:r>
      <w:r>
        <w:t xml:space="preserve">the counts of flood reports with EFFCI&gt;=6 for 2020, accumulated over the four overlapping 12-hourly accumulation periods at which the forecasts are provided. </w:t>
      </w:r>
      <w:r w:rsidR="004B08B5">
        <w:t>O</w:t>
      </w:r>
      <w:r w:rsidR="004B7A02">
        <w:t>n average</w:t>
      </w:r>
      <w:r w:rsidR="00892C71">
        <w:t>,</w:t>
      </w:r>
      <w:r w:rsidR="004B7A02">
        <w:t xml:space="preserve"> 30 days (i.e., </w:t>
      </w:r>
      <w:r w:rsidR="004B08B5">
        <w:t>~</w:t>
      </w:r>
      <w:r w:rsidR="004B08B5">
        <w:t xml:space="preserve">10% of </w:t>
      </w:r>
      <w:r w:rsidR="004B08B5">
        <w:t>the 366 days of 2020</w:t>
      </w:r>
      <w:r w:rsidR="004B7A02">
        <w:t xml:space="preserve">) </w:t>
      </w:r>
      <w:r w:rsidR="00694EF2">
        <w:t xml:space="preserve">contain </w:t>
      </w:r>
      <w:r w:rsidR="00694EF2">
        <w:t>at least</w:t>
      </w:r>
      <w:r w:rsidR="00694EF2">
        <w:t xml:space="preserve"> one flood report</w:t>
      </w:r>
      <w:r w:rsidR="00892C71">
        <w:t>,</w:t>
      </w:r>
      <w:r w:rsidR="00694EF2">
        <w:t xml:space="preserve"> and </w:t>
      </w:r>
      <w:r w:rsidR="00694EF2">
        <w:t xml:space="preserve">only one day (2020/20/28) </w:t>
      </w:r>
      <w:r w:rsidR="00694EF2">
        <w:t>has</w:t>
      </w:r>
      <w:r w:rsidR="00694EF2">
        <w:t xml:space="preserve"> more than </w:t>
      </w:r>
      <w:r w:rsidR="0036390F">
        <w:t>five</w:t>
      </w:r>
      <w:r w:rsidR="00694EF2">
        <w:t xml:space="preserve"> </w:t>
      </w:r>
      <w:r w:rsidR="0036390F">
        <w:t xml:space="preserve">flood </w:t>
      </w:r>
      <w:r w:rsidR="00694EF2">
        <w:t>reports</w:t>
      </w:r>
      <w:r w:rsidR="007C2408">
        <w:t xml:space="preserve"> at a given accumulation period</w:t>
      </w:r>
      <w:r w:rsidR="00694EF2">
        <w:t>.</w:t>
      </w:r>
      <w:r w:rsidR="00F125E5">
        <w:t xml:space="preserve"> </w:t>
      </w:r>
      <w:r w:rsidR="0036390F">
        <w:fldChar w:fldCharType="begin"/>
      </w:r>
      <w:r w:rsidR="0036390F">
        <w:instrText xml:space="preserve"> REF _Ref147850366 \h </w:instrText>
      </w:r>
      <w:r w:rsidR="0036390F">
        <w:fldChar w:fldCharType="separate"/>
      </w:r>
      <w:r w:rsidR="0036390F" w:rsidRPr="000F654F">
        <w:rPr>
          <w:b/>
          <w:bCs/>
        </w:rPr>
        <w:t xml:space="preserve">Figure </w:t>
      </w:r>
      <w:r w:rsidR="0036390F">
        <w:rPr>
          <w:b/>
          <w:bCs/>
          <w:noProof/>
        </w:rPr>
        <w:t>3</w:t>
      </w:r>
      <w:r w:rsidR="0036390F">
        <w:fldChar w:fldCharType="end"/>
      </w:r>
      <w:r w:rsidR="0036390F">
        <w:rPr>
          <w:b/>
          <w:bCs/>
        </w:rPr>
        <w:t>b</w:t>
      </w:r>
      <w:r w:rsidR="0036390F">
        <w:t xml:space="preserve"> shows their spatial distribution</w:t>
      </w:r>
      <w:r w:rsidR="0036390F">
        <w:t xml:space="preserve"> for the </w:t>
      </w:r>
      <w:r w:rsidR="00261166">
        <w:t>accumulation period starting at 06 UTC.</w:t>
      </w:r>
      <w:r w:rsidR="000653E0">
        <w:t xml:space="preserve"> </w:t>
      </w:r>
      <w:r w:rsidR="00AA40D9">
        <w:t>Th</w:t>
      </w:r>
      <w:r w:rsidR="00AA40D9">
        <w:t xml:space="preserve">ese numbers </w:t>
      </w:r>
      <w:r w:rsidR="00AA40D9">
        <w:t xml:space="preserve">correspond to an overall </w:t>
      </w:r>
      <w:r w:rsidR="00AA40D9">
        <w:t xml:space="preserve">observational </w:t>
      </w:r>
      <w:r w:rsidR="00AA40D9">
        <w:t>spatial coverage</w:t>
      </w:r>
      <w:r w:rsidR="00AA40D9">
        <w:t xml:space="preserve"> </w:t>
      </w:r>
      <w:r w:rsidR="00AA40D9">
        <w:t>in 2020 of only 0.6%</w:t>
      </w:r>
      <w:r w:rsidR="00AA40D9">
        <w:t xml:space="preserve">. </w:t>
      </w:r>
      <w:r w:rsidR="00D75EE5">
        <w:t xml:space="preserve">To put these number further in context, the spatial coverage </w:t>
      </w:r>
      <w:r w:rsidR="00CD57F2">
        <w:t>of flood reports</w:t>
      </w:r>
      <w:r w:rsidR="00073EEB">
        <w:t xml:space="preserve"> is </w:t>
      </w:r>
      <w:r w:rsidR="00606C5E">
        <w:t>1</w:t>
      </w:r>
      <w:r w:rsidR="00BF61E9">
        <w:t xml:space="preserve"> to 3 orders of magnitude </w:t>
      </w:r>
      <w:r w:rsidR="00EC1211">
        <w:t>smaller</w:t>
      </w:r>
      <w:r w:rsidR="006D700A">
        <w:t xml:space="preserve"> than t</w:t>
      </w:r>
      <w:r w:rsidR="00073EEB">
        <w:t>he one</w:t>
      </w:r>
      <w:r w:rsidR="00BF61E9">
        <w:t xml:space="preserve"> </w:t>
      </w:r>
      <w:r w:rsidR="00EC1211">
        <w:t>of rainfall observation</w:t>
      </w:r>
      <w:r w:rsidR="00A5318B">
        <w:t>s</w:t>
      </w:r>
      <w:r w:rsidR="00BF61E9">
        <w:t xml:space="preserve">, </w:t>
      </w:r>
      <w:r w:rsidR="00DE4780">
        <w:t>where tens to hundreds rainfall observations are typically available at</w:t>
      </w:r>
      <w:r w:rsidR="00F368D7">
        <w:t xml:space="preserve"> a given</w:t>
      </w:r>
      <w:r w:rsidR="00DE4780">
        <w:t xml:space="preserve"> accumulation period. </w:t>
      </w:r>
    </w:p>
    <w:p w14:paraId="75FE4149" w14:textId="3306F012" w:rsidR="0071154E" w:rsidRDefault="00A42E03" w:rsidP="00A42E03">
      <w:pPr>
        <w:pStyle w:val="Titolo2"/>
        <w:numPr>
          <w:ilvl w:val="1"/>
          <w:numId w:val="6"/>
        </w:numPr>
      </w:pPr>
      <w:r>
        <w:lastRenderedPageBreak/>
        <w:t>Rainfall observations</w:t>
      </w:r>
    </w:p>
    <w:p w14:paraId="762C5343" w14:textId="212A1ABC" w:rsidR="004A6FC8" w:rsidRDefault="002960B4" w:rsidP="00FF13AC">
      <w:r>
        <w:t>The r</w:t>
      </w:r>
      <w:r w:rsidR="00152D5A">
        <w:t xml:space="preserve">ainfall observations </w:t>
      </w:r>
      <w:r w:rsidR="00407D71">
        <w:t xml:space="preserve">from the SYNOP </w:t>
      </w:r>
      <w:r w:rsidR="00A12748">
        <w:t>network</w:t>
      </w:r>
      <w:r w:rsidR="00407D71">
        <w:t xml:space="preserve"> transmitted by the Global Telecommunication System (GTS)</w:t>
      </w:r>
      <w:r w:rsidR="00684718">
        <w:t xml:space="preserve"> </w:t>
      </w:r>
      <w:r>
        <w:t>were</w:t>
      </w:r>
      <w:r w:rsidR="00CD60A3">
        <w:t xml:space="preserve"> used in this study </w:t>
      </w:r>
      <w:r w:rsidR="000F541D">
        <w:t>t</w:t>
      </w:r>
      <w:r w:rsidR="00CD6EC0">
        <w:t xml:space="preserve">o </w:t>
      </w:r>
      <w:r w:rsidR="00AC79C2">
        <w:t xml:space="preserve">better </w:t>
      </w:r>
      <w:r w:rsidR="0050632B">
        <w:t>re</w:t>
      </w:r>
      <w:r w:rsidR="00A12748">
        <w:t>present</w:t>
      </w:r>
      <w:r w:rsidR="00AC79C2">
        <w:t xml:space="preserve"> </w:t>
      </w:r>
      <w:r w:rsidR="00A12748">
        <w:t xml:space="preserve">Ecuador’s </w:t>
      </w:r>
      <w:r w:rsidR="00AC79C2">
        <w:t xml:space="preserve">rainfall climatology </w:t>
      </w:r>
      <w:r w:rsidR="00A12748">
        <w:t xml:space="preserve">and </w:t>
      </w:r>
      <w:r w:rsidR="00683B9D">
        <w:t>p</w:t>
      </w:r>
      <w:r w:rsidR="00CD6EC0">
        <w:t xml:space="preserve">ut in </w:t>
      </w:r>
      <w:r w:rsidR="00AD41AC">
        <w:t xml:space="preserve">a better </w:t>
      </w:r>
      <w:r w:rsidR="00CD6EC0">
        <w:t>context</w:t>
      </w:r>
      <w:r w:rsidR="00AD41AC">
        <w:t xml:space="preserve"> both</w:t>
      </w:r>
      <w:r w:rsidR="00CD6EC0">
        <w:t xml:space="preserve"> </w:t>
      </w:r>
      <w:r w:rsidR="00152D5A">
        <w:t>th</w:t>
      </w:r>
      <w:r w:rsidR="000F541D">
        <w:t>e estimated</w:t>
      </w:r>
      <w:r w:rsidR="00152D5A">
        <w:t xml:space="preserve"> rainfall to</w:t>
      </w:r>
      <w:r w:rsidR="000F541D">
        <w:t>t</w:t>
      </w:r>
      <w:r w:rsidR="00152D5A">
        <w:t xml:space="preserve">als associated with flash flood events and the </w:t>
      </w:r>
      <w:r w:rsidR="000F541D">
        <w:t xml:space="preserve">results </w:t>
      </w:r>
      <w:r w:rsidR="00B15240">
        <w:t>of</w:t>
      </w:r>
      <w:r w:rsidR="000F541D">
        <w:t xml:space="preserve"> the </w:t>
      </w:r>
      <w:r w:rsidR="00152D5A">
        <w:t>objective</w:t>
      </w:r>
      <w:r w:rsidR="000F541D">
        <w:t xml:space="preserve"> </w:t>
      </w:r>
      <w:r w:rsidR="00152D5A">
        <w:t>verification</w:t>
      </w:r>
      <w:r w:rsidR="000F541D">
        <w:t>.</w:t>
      </w:r>
      <w:r w:rsidR="003B64A1">
        <w:t xml:space="preserve"> </w:t>
      </w:r>
      <w:r w:rsidR="00D52791">
        <w:t>In ECMWF’s internal database</w:t>
      </w:r>
      <w:r w:rsidR="00153D1A">
        <w:t>,</w:t>
      </w:r>
      <w:r w:rsidR="00D52791">
        <w:t xml:space="preserve"> </w:t>
      </w:r>
      <w:r w:rsidR="00F42D93">
        <w:t xml:space="preserve">only </w:t>
      </w:r>
      <w:r w:rsidR="00C66B01">
        <w:t>1</w:t>
      </w:r>
      <w:r w:rsidR="003B64A1">
        <w:t>2-hourly rainfall observations</w:t>
      </w:r>
      <w:r w:rsidR="000535BB">
        <w:t xml:space="preserve"> whose accumulation periods end </w:t>
      </w:r>
      <w:r w:rsidR="0001458D">
        <w:t>at 00 and 12 UTC</w:t>
      </w:r>
      <w:r w:rsidR="00124C3F">
        <w:t>, between the 1</w:t>
      </w:r>
      <w:r w:rsidR="00124C3F" w:rsidRPr="007E6C25">
        <w:rPr>
          <w:vertAlign w:val="superscript"/>
        </w:rPr>
        <w:t>st</w:t>
      </w:r>
      <w:r w:rsidR="00124C3F">
        <w:t xml:space="preserve"> of January 2010 and the 31</w:t>
      </w:r>
      <w:r w:rsidR="00124C3F" w:rsidRPr="00A170E3">
        <w:rPr>
          <w:vertAlign w:val="superscript"/>
        </w:rPr>
        <w:t>st</w:t>
      </w:r>
      <w:r w:rsidR="00124C3F">
        <w:t xml:space="preserve"> of December 2020</w:t>
      </w:r>
      <w:r w:rsidR="00153D1A">
        <w:t>,</w:t>
      </w:r>
      <w:r w:rsidR="00D52791">
        <w:t xml:space="preserve"> are available for Ecuador.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sidRPr="005B3B90">
        <w:rPr>
          <w:b/>
          <w:bCs/>
        </w:rPr>
        <w:t>a</w:t>
      </w:r>
      <w:r w:rsidR="00911C33">
        <w:rPr>
          <w:b/>
          <w:bCs/>
        </w:rPr>
        <w:t xml:space="preserve"> </w:t>
      </w:r>
      <w:r w:rsidR="00911C33" w:rsidRPr="00136DD5">
        <w:t>shows the</w:t>
      </w:r>
      <w:r w:rsidR="00911C33">
        <w:t>ir</w:t>
      </w:r>
      <w:r w:rsidR="00911C33" w:rsidRPr="00136DD5">
        <w:t xml:space="preserve"> </w:t>
      </w:r>
      <w:r w:rsidR="00911C33">
        <w:t>spatial distribution</w:t>
      </w:r>
      <w:r w:rsidR="00911C33">
        <w:t xml:space="preserve">, while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Pr>
          <w:b/>
          <w:bCs/>
        </w:rPr>
        <w:t>b</w:t>
      </w:r>
      <w:r w:rsidR="00911C33">
        <w:rPr>
          <w:b/>
          <w:bCs/>
        </w:rPr>
        <w:t xml:space="preserve"> </w:t>
      </w:r>
      <w:r w:rsidR="00911C33" w:rsidRPr="00136DD5">
        <w:t>shows the</w:t>
      </w:r>
      <w:r w:rsidR="00911C33">
        <w:t>ir</w:t>
      </w:r>
      <w:r w:rsidR="00911C33" w:rsidRPr="00136DD5">
        <w:t xml:space="preserve"> </w:t>
      </w:r>
      <w:r w:rsidR="00911C33">
        <w:t>temporal</w:t>
      </w:r>
      <w:r w:rsidR="00911C33">
        <w:t xml:space="preserve"> distribution</w:t>
      </w:r>
      <w:r w:rsidR="00A86B20">
        <w:t>.</w:t>
      </w:r>
      <w:r w:rsidR="00DA653A" w:rsidRPr="00DA653A">
        <w:t xml:space="preserve"> </w:t>
      </w:r>
      <w:r w:rsidR="0009194B">
        <w:t xml:space="preserve">Not all days have observations. </w:t>
      </w:r>
      <w:r w:rsidR="00DA653A">
        <w:t xml:space="preserve">“El Oriente” has only one observation </w:t>
      </w:r>
      <w:r w:rsidR="00DA653A">
        <w:t>in</w:t>
      </w:r>
      <w:r w:rsidR="00DA653A">
        <w:t xml:space="preserve"> a given</w:t>
      </w:r>
      <w:r w:rsidR="0009744E">
        <w:t xml:space="preserve"> day</w:t>
      </w:r>
      <w:r w:rsidR="0017742D">
        <w:t>, while</w:t>
      </w:r>
      <w:r w:rsidR="00145E1D">
        <w:t xml:space="preserve"> </w:t>
      </w:r>
      <w:r w:rsidR="00CF564A">
        <w:t>m</w:t>
      </w:r>
      <w:r w:rsidR="000356B8">
        <w:t>ost of</w:t>
      </w:r>
      <w:r w:rsidR="008B5EF2">
        <w:t xml:space="preserve"> the days</w:t>
      </w:r>
      <w:r w:rsidR="00CF564A">
        <w:t xml:space="preserve"> in </w:t>
      </w:r>
      <w:r w:rsidR="00CF564A">
        <w:t>“La Costa” and “La Sierra”</w:t>
      </w:r>
      <w:r w:rsidR="008B5EF2">
        <w:t xml:space="preserve"> have 4 to 8 observations in </w:t>
      </w:r>
      <w:r w:rsidR="00E13150">
        <w:t>a given</w:t>
      </w:r>
      <w:r w:rsidR="008B5EF2">
        <w:t xml:space="preserve"> </w:t>
      </w:r>
      <w:r w:rsidR="00EE07BA">
        <w:t>day</w:t>
      </w:r>
      <w:r w:rsidR="0038379A">
        <w:t>, with peaks of 10 observation</w:t>
      </w:r>
      <w:r w:rsidR="000356B8">
        <w:t>s in “La Costa” and 14 in “La Sierra”</w:t>
      </w:r>
      <w:r w:rsidR="00EE07BA">
        <w:t xml:space="preserve">. </w:t>
      </w:r>
      <w:r w:rsidR="00EE07BA">
        <w:fldChar w:fldCharType="begin"/>
      </w:r>
      <w:r w:rsidR="00EE07BA">
        <w:instrText xml:space="preserve"> REF _Ref150801432 \h </w:instrText>
      </w:r>
      <w:r w:rsidR="00EE07BA">
        <w:fldChar w:fldCharType="separate"/>
      </w:r>
      <w:r w:rsidR="00EE07BA" w:rsidRPr="00476760">
        <w:rPr>
          <w:b/>
          <w:bCs/>
        </w:rPr>
        <w:t xml:space="preserve">Figure </w:t>
      </w:r>
      <w:r w:rsidR="00EE07BA">
        <w:rPr>
          <w:b/>
          <w:bCs/>
          <w:noProof/>
        </w:rPr>
        <w:t>4</w:t>
      </w:r>
      <w:r w:rsidR="00EE07BA">
        <w:fldChar w:fldCharType="end"/>
      </w:r>
      <w:r w:rsidR="00A81D96">
        <w:rPr>
          <w:b/>
          <w:bCs/>
        </w:rPr>
        <w:t>c</w:t>
      </w:r>
      <w:r w:rsidR="00EE07BA">
        <w:rPr>
          <w:b/>
          <w:bCs/>
        </w:rPr>
        <w:t xml:space="preserve"> </w:t>
      </w:r>
      <w:r w:rsidR="00EE07BA" w:rsidRPr="00136DD5">
        <w:t>shows</w:t>
      </w:r>
      <w:r w:rsidR="00EE07BA">
        <w:t xml:space="preserve"> the rainfall average</w:t>
      </w:r>
      <w:r w:rsidR="002E57D4">
        <w:t xml:space="preserve"> </w:t>
      </w:r>
      <w:r w:rsidR="00EE07BA">
        <w:t>over the whole considered period</w:t>
      </w:r>
      <w:r w:rsidR="002E57D4">
        <w:t xml:space="preserve">, </w:t>
      </w:r>
      <w:r w:rsidR="002E57D4">
        <w:t>for each accumulation period</w:t>
      </w:r>
      <w:r w:rsidR="00D5698B">
        <w:t xml:space="preserve">. </w:t>
      </w:r>
      <w:r w:rsidR="002E57D4">
        <w:t>The sinus</w:t>
      </w:r>
      <w:r w:rsidR="00055E91">
        <w:t xml:space="preserve">oidal pattern in all the three regions confirms what </w:t>
      </w:r>
      <w:r w:rsidR="00CE1A19">
        <w:t xml:space="preserve">exposed in Section 2 about the marked rainfall’s diurnal cycle in Ecuador. </w:t>
      </w:r>
      <w:r w:rsidR="00AC23D1">
        <w:t>“La Costa</w:t>
      </w:r>
      <w:r w:rsidR="00976308">
        <w:t xml:space="preserve">” </w:t>
      </w:r>
      <w:r w:rsidR="00AC23D1">
        <w:t>is the region with the most marked rainfall diurnal cycle with peak</w:t>
      </w:r>
      <w:r w:rsidR="0031598F">
        <w:t xml:space="preserve"> at nighttime</w:t>
      </w:r>
      <w:r w:rsidR="003E7E67">
        <w:t xml:space="preserve"> (i.e., accumulatio</w:t>
      </w:r>
      <w:r w:rsidR="00976308">
        <w:t>n</w:t>
      </w:r>
      <w:r w:rsidR="003E7E67">
        <w:t xml:space="preserve"> period ending at </w:t>
      </w:r>
      <w:r w:rsidR="00976308">
        <w:t>12 UTC</w:t>
      </w:r>
      <w:r w:rsidR="003E7E67">
        <w:t>)</w:t>
      </w:r>
      <w:r w:rsidR="0031598F">
        <w:t xml:space="preserve"> of </w:t>
      </w:r>
      <w:r w:rsidR="0031598F">
        <w:t>~</w:t>
      </w:r>
      <w:r w:rsidR="0031598F">
        <w:t xml:space="preserve">3.5 mm/12h and throughs </w:t>
      </w:r>
      <w:r w:rsidR="003E7E67">
        <w:t>at daytime</w:t>
      </w:r>
      <w:r w:rsidR="00976308">
        <w:t xml:space="preserve"> </w:t>
      </w:r>
      <w:r w:rsidR="00976308">
        <w:t xml:space="preserve">(i.e., accumulation period ending at </w:t>
      </w:r>
      <w:r w:rsidR="00976308">
        <w:t>00</w:t>
      </w:r>
      <w:r w:rsidR="00976308">
        <w:t xml:space="preserve"> UTC)</w:t>
      </w:r>
      <w:r w:rsidR="003E7E67">
        <w:t xml:space="preserve"> of </w:t>
      </w:r>
      <w:r w:rsidR="003E7E67">
        <w:t>~</w:t>
      </w:r>
      <w:r w:rsidR="003E7E67">
        <w:t>1 mm/12h</w:t>
      </w:r>
      <w:r w:rsidR="00BD7A0E">
        <w:t xml:space="preserve">, and </w:t>
      </w:r>
      <w:r w:rsidR="00E80363">
        <w:t xml:space="preserve">an average rainfall overall of </w:t>
      </w:r>
      <w:r w:rsidR="00E80363">
        <w:t>~</w:t>
      </w:r>
      <w:r w:rsidR="00E80363">
        <w:t>2.1 mm/12h.</w:t>
      </w:r>
      <w:r w:rsidR="003E7E67">
        <w:t xml:space="preserve"> </w:t>
      </w:r>
      <w:r w:rsidR="00646DD1">
        <w:t>“La Sierra” shows instead a very small diurnal cycle</w:t>
      </w:r>
      <w:r w:rsidR="006833CA">
        <w:t xml:space="preserve"> </w:t>
      </w:r>
      <w:r w:rsidR="00A65F43">
        <w:t>with an amplitude of just</w:t>
      </w:r>
      <w:r w:rsidR="006833CA">
        <w:t xml:space="preserve"> </w:t>
      </w:r>
      <w:r w:rsidR="006833CA">
        <w:t>~</w:t>
      </w:r>
      <w:r w:rsidR="006833CA">
        <w:t>0.1</w:t>
      </w:r>
      <w:r w:rsidR="006833CA">
        <w:t xml:space="preserve"> mm/12h</w:t>
      </w:r>
      <w:r w:rsidR="006833CA">
        <w:t xml:space="preserve"> between </w:t>
      </w:r>
      <w:r w:rsidR="00AF0E0B">
        <w:t>nighttime and daytime rain.</w:t>
      </w:r>
      <w:r w:rsidR="00A65F43">
        <w:t xml:space="preserve"> It </w:t>
      </w:r>
      <w:r w:rsidR="00D73F1C">
        <w:t xml:space="preserve">also </w:t>
      </w:r>
      <w:r w:rsidR="00A65F43">
        <w:t>appears that the</w:t>
      </w:r>
      <w:r w:rsidR="007018F7">
        <w:t xml:space="preserve"> times at which</w:t>
      </w:r>
      <w:r w:rsidR="00A65F43">
        <w:t xml:space="preserve"> peaks and troughs occur</w:t>
      </w:r>
      <w:r w:rsidR="007018F7">
        <w:t xml:space="preserve"> are inverted to those in “La Costa”.</w:t>
      </w:r>
      <w:r w:rsidR="00A65F43">
        <w:t xml:space="preserve"> </w:t>
      </w:r>
      <w:r w:rsidR="00AF0E0B">
        <w:t xml:space="preserve"> </w:t>
      </w:r>
      <w:r w:rsidR="00603B9C">
        <w:t>Although the</w:t>
      </w:r>
      <w:r w:rsidR="00CE4AB5">
        <w:t xml:space="preserve"> </w:t>
      </w:r>
      <w:r w:rsidR="00603B9C">
        <w:t xml:space="preserve">spatial coverage of the </w:t>
      </w:r>
      <w:r w:rsidR="00CE4AB5">
        <w:t xml:space="preserve">rainfall observations </w:t>
      </w:r>
      <w:r w:rsidR="00603B9C">
        <w:t>in “</w:t>
      </w:r>
      <w:r w:rsidR="00270C79">
        <w:t>El Oriente</w:t>
      </w:r>
      <w:r w:rsidR="00603B9C">
        <w:t xml:space="preserve">” is very poor, it is possible to </w:t>
      </w:r>
      <w:r w:rsidR="00D46C65">
        <w:t xml:space="preserve">observe that the average rainfall in the rain forest is substantially bigger than in the other two regions </w:t>
      </w:r>
      <w:r w:rsidR="009272A3">
        <w:t>(</w:t>
      </w:r>
      <w:r w:rsidR="00CD1169">
        <w:t xml:space="preserve">i.e., </w:t>
      </w:r>
      <w:r w:rsidR="00CD1169">
        <w:t>~</w:t>
      </w:r>
      <w:r w:rsidR="007A17A6">
        <w:t>4.8 mm/12h</w:t>
      </w:r>
      <w:r w:rsidR="009272A3">
        <w:t>)</w:t>
      </w:r>
      <w:r w:rsidR="003A5E40">
        <w:t xml:space="preserve"> and that t</w:t>
      </w:r>
      <w:r w:rsidR="00D90EB7">
        <w:t xml:space="preserve">he </w:t>
      </w:r>
      <w:r w:rsidR="00D46C65">
        <w:t>amplitude of the rainfall’s diurnal cycle</w:t>
      </w:r>
      <w:r w:rsidR="00D90EB7">
        <w:t xml:space="preserve"> is </w:t>
      </w:r>
      <w:r w:rsidR="003A5E40">
        <w:t>~1 mm/12h</w:t>
      </w:r>
      <w:r w:rsidR="003A5E40">
        <w:t>.</w:t>
      </w:r>
      <w:r w:rsidR="00FF13AC">
        <w:t xml:space="preserve"> </w:t>
      </w:r>
      <w:r w:rsidR="000356B8">
        <w:fldChar w:fldCharType="begin"/>
      </w:r>
      <w:r w:rsidR="000356B8">
        <w:instrText xml:space="preserve"> REF _Ref150801432 \h </w:instrText>
      </w:r>
      <w:r w:rsidR="000356B8">
        <w:fldChar w:fldCharType="separate"/>
      </w:r>
      <w:r w:rsidR="000356B8" w:rsidRPr="00476760">
        <w:rPr>
          <w:b/>
          <w:bCs/>
        </w:rPr>
        <w:t xml:space="preserve">Figure </w:t>
      </w:r>
      <w:r w:rsidR="000356B8">
        <w:rPr>
          <w:b/>
          <w:bCs/>
          <w:noProof/>
        </w:rPr>
        <w:t>4</w:t>
      </w:r>
      <w:r w:rsidR="000356B8">
        <w:fldChar w:fldCharType="end"/>
      </w:r>
      <w:r w:rsidR="008D69B4">
        <w:rPr>
          <w:b/>
          <w:bCs/>
        </w:rPr>
        <w:t>d</w:t>
      </w:r>
      <w:r w:rsidR="000356B8">
        <w:rPr>
          <w:b/>
          <w:bCs/>
        </w:rPr>
        <w:t xml:space="preserve"> </w:t>
      </w:r>
      <w:r w:rsidR="000356B8">
        <w:t xml:space="preserve">shows the </w:t>
      </w:r>
      <w:r w:rsidR="000356B8">
        <w:t>distribution of the rainfall totals</w:t>
      </w:r>
      <w:r w:rsidR="000356B8">
        <w:t xml:space="preserve"> </w:t>
      </w:r>
      <w:r w:rsidR="000356B8">
        <w:t>on a given day</w:t>
      </w:r>
      <w:r w:rsidR="0014682C">
        <w:t xml:space="preserve">, </w:t>
      </w:r>
      <w:r w:rsidR="0014682C">
        <w:t>for each accumulation period</w:t>
      </w:r>
      <w:r w:rsidR="000356B8">
        <w:t>.</w:t>
      </w:r>
      <w:r w:rsidR="001D79EB">
        <w:t xml:space="preserve"> More than 50% of </w:t>
      </w:r>
      <w:r w:rsidR="00D51136">
        <w:t>all observations is below 1 mm</w:t>
      </w:r>
      <w:r w:rsidR="006F4B82">
        <w:t xml:space="preserve">. “La Costa” is the </w:t>
      </w:r>
      <w:r w:rsidR="004E1C42">
        <w:t>region</w:t>
      </w:r>
      <w:r w:rsidR="006F4B82">
        <w:t xml:space="preserve"> that </w:t>
      </w:r>
      <w:r w:rsidR="004E1C42">
        <w:t>has more frequent observations above 100 mm/12h</w:t>
      </w:r>
      <w:r w:rsidR="005427EE">
        <w:t xml:space="preserve"> in the accumulation period ending at 12 UTC, which corresponds to the local nighttime. </w:t>
      </w:r>
      <w:r w:rsidR="0059739E">
        <w:t>During daytime</w:t>
      </w:r>
      <w:r w:rsidR="00861F24">
        <w:t xml:space="preserve"> rain </w:t>
      </w:r>
      <w:r w:rsidR="00861F24">
        <w:t>(i.e., accumulation period ending at 00 UTC)</w:t>
      </w:r>
      <w:r w:rsidR="00D166A3">
        <w:t xml:space="preserve"> </w:t>
      </w:r>
      <w:r w:rsidR="0059739E">
        <w:t>in “La Costa”</w:t>
      </w:r>
      <w:r w:rsidR="00861F24">
        <w:t>,</w:t>
      </w:r>
      <w:r w:rsidR="0059739E">
        <w:t xml:space="preserve"> and in both accumulation </w:t>
      </w:r>
      <w:r w:rsidR="00A90911">
        <w:t xml:space="preserve">periods in </w:t>
      </w:r>
      <w:r w:rsidR="0059739E">
        <w:t>“</w:t>
      </w:r>
      <w:r w:rsidR="00A90911">
        <w:t xml:space="preserve">La Sierra” is rare to observe any rainfall &gt;=100 mm/12h. </w:t>
      </w:r>
      <w:r w:rsidR="006B1EB8">
        <w:t>However,</w:t>
      </w:r>
      <w:r w:rsidR="00861F24">
        <w:t xml:space="preserve"> it is possible to observe two </w:t>
      </w:r>
      <w:r w:rsidR="00556D2A">
        <w:t>extreme rainfall</w:t>
      </w:r>
      <w:r w:rsidR="00556D2A">
        <w:t xml:space="preserve"> observations</w:t>
      </w:r>
      <w:r w:rsidR="006B1EB8">
        <w:t xml:space="preserve"> in the accumulation period ending at 00 UTC in “La Sierra”</w:t>
      </w:r>
      <w:r w:rsidR="00556D2A">
        <w:t xml:space="preserve"> of up to </w:t>
      </w:r>
      <w:r w:rsidR="00231CB6">
        <w:t>~</w:t>
      </w:r>
      <w:r w:rsidR="00556D2A">
        <w:t>260 and 400 mm/12h.</w:t>
      </w:r>
      <w:r w:rsidR="00C16BE6">
        <w:t xml:space="preserve"> </w:t>
      </w:r>
      <w:r w:rsidR="00861F24">
        <w:t xml:space="preserve"> </w:t>
      </w:r>
      <w:r w:rsidR="00CD1169">
        <w:t xml:space="preserve"> </w:t>
      </w:r>
      <w:r w:rsidR="00B96C0E">
        <w:t xml:space="preserve"> </w:t>
      </w:r>
    </w:p>
    <w:p w14:paraId="70CBC19E" w14:textId="77777777" w:rsidR="008718ED" w:rsidRPr="005020BC" w:rsidRDefault="008718ED" w:rsidP="008718ED">
      <w:pPr>
        <w:pStyle w:val="Titolo2"/>
        <w:numPr>
          <w:ilvl w:val="1"/>
          <w:numId w:val="6"/>
        </w:numPr>
      </w:pPr>
      <w:r w:rsidRPr="005020BC">
        <w:t>Rainfall forecasts: ECMWF ENS and ecPoint</w:t>
      </w:r>
    </w:p>
    <w:p w14:paraId="53CFB6F8" w14:textId="1BFA9DD3"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661AD0" w:rsidRPr="00661AD0">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2847829" w14:textId="656ABD5C" w:rsidR="000A4611" w:rsidRDefault="008718ED" w:rsidP="00911717">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w:t>
      </w:r>
      <w:r w:rsidR="00A5250E">
        <w:lastRenderedPageBreak/>
        <w:t xml:space="preserve">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 xml:space="preserve">would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ENS forecasts</w:t>
      </w:r>
      <w:r w:rsidR="00C020E1">
        <w:t xml:space="preserve"> (i.e., 51 ensemble members), </w:t>
      </w:r>
      <w:r w:rsidR="004A3235">
        <w:t>the</w:t>
      </w:r>
      <w:r w:rsidR="00C020E1">
        <w:t xml:space="preserve">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t xml:space="preserve"> </w:t>
      </w:r>
      <w:r w:rsidR="006F0CD8">
        <w:fldChar w:fldCharType="begin"/>
      </w:r>
      <w:r w:rsidR="006F0CD8">
        <w:instrText xml:space="preserve"> REF _Ref148041527 \h </w:instrText>
      </w:r>
      <w:r w:rsidR="006F0CD8">
        <w:fldChar w:fldCharType="separate"/>
      </w:r>
      <w:r w:rsidR="00002094" w:rsidRPr="006F0CD8">
        <w:rPr>
          <w:b/>
          <w:bCs/>
        </w:rPr>
        <w:t xml:space="preserve">Figure </w:t>
      </w:r>
      <w:r w:rsidR="00002094">
        <w:rPr>
          <w:b/>
          <w:bCs/>
          <w:noProof/>
        </w:rPr>
        <w:t>5</w:t>
      </w:r>
      <w:r w:rsidR="006F0CD8">
        <w:fldChar w:fldCharType="end"/>
      </w:r>
      <w:r w:rsidR="006F0CD8">
        <w:t xml:space="preserve"> shows </w:t>
      </w:r>
      <w:r w:rsidR="002A023C">
        <w:t>example</w:t>
      </w:r>
      <w:r w:rsidR="005F63EE">
        <w:t>s</w:t>
      </w:r>
      <w:r w:rsidR="002A023C">
        <w:t xml:space="preserve"> </w:t>
      </w:r>
      <w:r w:rsidR="00831BD5">
        <w:t xml:space="preserve">of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bigger</w:t>
      </w:r>
      <w:r w:rsidR="00B93BBC">
        <w:t xml:space="preserve"> in ecPoint</w:t>
      </w:r>
      <w:r w:rsidR="00D2290D">
        <w:t xml:space="preserve"> than in ENS</w:t>
      </w:r>
      <w:r w:rsidR="003A6031">
        <w:t xml:space="preserve">. </w:t>
      </w:r>
      <w:r w:rsidR="009C0533">
        <w:t>This is a bias-correction applied to the rainfall forecasts by ecPoint as</w:t>
      </w:r>
      <w:r w:rsidR="003A6031">
        <w:t xml:space="preserve"> ENS tend</w:t>
      </w:r>
      <w:r w:rsidR="009C0533">
        <w:t>s</w:t>
      </w:r>
      <w:r w:rsidR="003A6031">
        <w:t xml:space="preserve"> to overpredict small rainfall totals</w:t>
      </w:r>
      <w:r w:rsidR="009C0533">
        <w:t xml:space="preserve"> </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661AD0" w:rsidRPr="00661AD0">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bigger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002094" w:rsidRPr="006F0CD8">
        <w:rPr>
          <w:b/>
          <w:bCs/>
        </w:rPr>
        <w:t xml:space="preserve">Figure </w:t>
      </w:r>
      <w:r w:rsidR="00002094">
        <w:rPr>
          <w:b/>
          <w:bCs/>
          <w:noProof/>
        </w:rPr>
        <w:t>5</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colour </w:t>
      </w:r>
      <w:r w:rsidR="00EF7539" w:rsidRPr="00EF7539">
        <w:t>(</w:t>
      </w:r>
      <w:r w:rsidR="00EF7539">
        <w:t xml:space="preserve">i.e.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002094" w:rsidRPr="006F0CD8">
        <w:rPr>
          <w:b/>
          <w:bCs/>
        </w:rPr>
        <w:t xml:space="preserve">Figure </w:t>
      </w:r>
      <w:r w:rsidR="00002094">
        <w:rPr>
          <w:b/>
          <w:bCs/>
          <w:noProof/>
        </w:rPr>
        <w:t>5</w:t>
      </w:r>
      <w:r w:rsidR="00A339FF">
        <w:fldChar w:fldCharType="end"/>
      </w:r>
      <w:r w:rsidR="00A339FF">
        <w:rPr>
          <w:b/>
          <w:bCs/>
        </w:rPr>
        <w:t>b</w:t>
      </w:r>
      <w:r w:rsidR="00F72728">
        <w:t xml:space="preserve"> where the</w:t>
      </w:r>
      <w:r w:rsidR="00C80310">
        <w:t xml:space="preserve"> dominant</w:t>
      </w:r>
      <w:r w:rsidR="00C97221">
        <w:t xml:space="preserve"> colour is green </w:t>
      </w:r>
      <w:r w:rsidR="00C80310" w:rsidRPr="00EF7539">
        <w:t>(</w:t>
      </w:r>
      <w:r w:rsidR="00C80310">
        <w:t>i.e. rainfall totals between 10 and 30 mm/12h</w:t>
      </w:r>
      <w:r w:rsidR="00C80310" w:rsidRPr="00EF7539">
        <w:t>)</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
          <w:id w:val="282470883"/>
          <w:placeholder>
            <w:docPart w:val="DefaultPlaceholder_-1854013440"/>
          </w:placeholder>
        </w:sdtPr>
        <w:sdtEndPr/>
        <w:sdtContent>
          <w:r w:rsidR="00661AD0" w:rsidRPr="00661AD0">
            <w:rPr>
              <w:color w:val="000000"/>
            </w:rPr>
            <w:t>(2021b)</w:t>
          </w:r>
        </w:sdtContent>
      </w:sdt>
      <w:r w:rsidR="00661AD0">
        <w:rPr>
          <w:color w:val="000000"/>
        </w:rPr>
        <w:t xml:space="preserve"> </w:t>
      </w:r>
      <w:r w:rsidR="00977097">
        <w:rPr>
          <w:color w:val="000000"/>
        </w:rPr>
        <w:t>showed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371ECA">
        <w:t>.</w:t>
      </w:r>
      <w:r w:rsidR="00911717">
        <w:t xml:space="preserve"> </w:t>
      </w:r>
      <w:r w:rsidR="00634158">
        <w:t>ecPoint f</w:t>
      </w:r>
      <w:r>
        <w:t>orecasts are provided</w:t>
      </w:r>
      <w:r w:rsidR="006C0860">
        <w:t xml:space="preserve"> </w:t>
      </w:r>
      <w:r w:rsidR="00634158" w:rsidRPr="002E2818">
        <w:t>in the same native grid of ENS forecasts</w:t>
      </w:r>
      <w:r w:rsidR="00634158">
        <w:t>,</w:t>
      </w:r>
      <w:r w:rsidR="006C0860">
        <w:t xml:space="preserve"> up to day 10 lead times,</w:t>
      </w:r>
      <w:r w:rsidR="00634158">
        <w:t xml:space="preserve"> and</w:t>
      </w:r>
      <w:r>
        <w:t xml:space="preserve"> in four </w:t>
      </w:r>
      <w:r w:rsidR="00744A37">
        <w:t xml:space="preserve">overlapping </w:t>
      </w:r>
      <w:r w:rsidRPr="005020BC">
        <w:t xml:space="preserve">12-hourly accumulation periods </w:t>
      </w:r>
      <w:r w:rsidR="006C0860">
        <w:t xml:space="preserve">whose valid </w:t>
      </w:r>
      <w:r w:rsidR="00B900CC">
        <w:t xml:space="preserve">times </w:t>
      </w:r>
      <w:r w:rsidR="00136CBE">
        <w:t>start</w:t>
      </w:r>
      <w:r w:rsidR="00B900CC">
        <w:t xml:space="preserve"> </w:t>
      </w:r>
      <w:r w:rsidRPr="005020BC">
        <w:t>at 0, 6, 12 and 18 UTC</w:t>
      </w:r>
      <w:r w:rsidR="00B900CC">
        <w:t xml:space="preserve">. </w:t>
      </w:r>
    </w:p>
    <w:p w14:paraId="3E9D5CC7" w14:textId="77777777" w:rsidR="00D81B81" w:rsidRDefault="00D81B81" w:rsidP="004B24B6">
      <w:pPr>
        <w:pStyle w:val="Titolo1"/>
        <w:numPr>
          <w:ilvl w:val="0"/>
          <w:numId w:val="6"/>
        </w:numPr>
      </w:pPr>
      <w:r w:rsidRPr="005020BC">
        <w:t>Methods</w:t>
      </w:r>
      <w:r>
        <w:t xml:space="preserve"> for the verification analysis</w:t>
      </w:r>
    </w:p>
    <w:p w14:paraId="3C5050B0" w14:textId="33253343"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661AD0" w:rsidRPr="00661AD0">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640BCE">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(i.e., the </w:t>
      </w:r>
      <w:r w:rsidR="00D938E9">
        <w:t>VRT</w:t>
      </w:r>
      <w:r w:rsidR="008875C0">
        <w: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13AE5B46"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002094">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Since we are converting probabilistic forecast</w:t>
      </w:r>
      <w:r w:rsidR="002232DC">
        <w:rPr>
          <w:rStyle w:val="xxxxxcontentpasted0"/>
          <w:bdr w:val="none" w:sz="0" w:space="0" w:color="auto" w:frame="1"/>
          <w:shd w:val="clear" w:color="auto" w:fill="FFFFFF"/>
        </w:rPr>
        <w:t>s</w:t>
      </w:r>
      <w:r w:rsidR="0023055C" w:rsidRPr="003120CC">
        <w:rPr>
          <w:rStyle w:val="xxxxxcontentpasted0"/>
          <w:bdr w:val="none" w:sz="0" w:space="0" w:color="auto" w:frame="1"/>
          <w:shd w:val="clear" w:color="auto" w:fill="FFFFFF"/>
        </w:rPr>
        <w:t xml:space="preserve">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Section</w:t>
      </w:r>
      <w:r w:rsidR="000E2BBA">
        <w:t xml:space="preserve">s </w:t>
      </w:r>
      <w:r w:rsidR="000E2BBA">
        <w:fldChar w:fldCharType="begin"/>
      </w:r>
      <w:r w:rsidR="000E2BBA">
        <w:instrText xml:space="preserve"> REF _Ref149748568 \r \h </w:instrText>
      </w:r>
      <w:r w:rsidR="000E2BBA">
        <w:fldChar w:fldCharType="separate"/>
      </w:r>
      <w:r w:rsidR="000E2BBA">
        <w:t>4.2.1</w:t>
      </w:r>
      <w:r w:rsidR="000E2BBA">
        <w:fldChar w:fldCharType="end"/>
      </w:r>
      <w:r w:rsidR="000E2BBA">
        <w:t xml:space="preserve"> and </w:t>
      </w:r>
      <w:r w:rsidR="000E2BBA">
        <w:fldChar w:fldCharType="begin"/>
      </w:r>
      <w:r w:rsidR="000E2BBA">
        <w:instrText xml:space="preserve"> REF _Ref150806362 \r \h </w:instrText>
      </w:r>
      <w:r w:rsidR="000E2BBA">
        <w:fldChar w:fldCharType="separate"/>
      </w:r>
      <w:r w:rsidR="000E2BBA">
        <w:t>4.2.2</w:t>
      </w:r>
      <w:r w:rsidR="000E2BBA">
        <w:fldChar w:fldCharType="end"/>
      </w:r>
      <w:r w:rsidR="00971CDA" w:rsidRPr="003120CC">
        <w:t xml:space="preserve"> describe the methodology used to estimate</w:t>
      </w:r>
      <w:r w:rsidR="000E2BBA">
        <w:t>, respectively,</w:t>
      </w:r>
      <w:r w:rsidR="00971CDA" w:rsidRPr="003120CC">
        <w:t xml:space="preserv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5FE7E4C" w:rsidR="00793E5B" w:rsidRPr="005020BC" w:rsidRDefault="00793E5B" w:rsidP="00793E5B">
      <w:pPr>
        <w:pStyle w:val="Titolo2"/>
        <w:numPr>
          <w:ilvl w:val="1"/>
          <w:numId w:val="6"/>
        </w:numPr>
      </w:pPr>
      <w:bookmarkStart w:id="2" w:name="_Ref147157244"/>
      <w:bookmarkStart w:id="3" w:name="_Ref149748464"/>
      <w:r w:rsidRPr="005020BC">
        <w:lastRenderedPageBreak/>
        <w:t>Defini</w:t>
      </w:r>
      <w:r>
        <w:t xml:space="preserve">tion of </w:t>
      </w:r>
      <w:r w:rsidR="00351E14">
        <w:t>the</w:t>
      </w:r>
      <w:r w:rsidRPr="006B47D8">
        <w:t xml:space="preserve"> </w:t>
      </w:r>
      <w:r>
        <w:t xml:space="preserve">verifying rainfall </w:t>
      </w:r>
      <w:bookmarkEnd w:id="2"/>
      <w:r w:rsidR="00D938E9">
        <w:t>threshold</w:t>
      </w:r>
      <w:r>
        <w:t>s</w:t>
      </w:r>
      <w:r w:rsidR="00351E14">
        <w:t xml:space="preserve"> (</w:t>
      </w:r>
      <w:r w:rsidR="00D938E9">
        <w:t>VRT</w:t>
      </w:r>
      <w:r w:rsidR="00351E14">
        <w:t>s)</w:t>
      </w:r>
      <w:bookmarkEnd w:id="3"/>
    </w:p>
    <w:p w14:paraId="1AB3307E" w14:textId="349DB44E"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002094" w:rsidRPr="000479C1">
        <w:rPr>
          <w:b/>
          <w:bCs/>
        </w:rPr>
        <w:t xml:space="preserve">Figure </w:t>
      </w:r>
      <w:r w:rsidR="00002094">
        <w:rPr>
          <w:b/>
          <w:bCs/>
          <w:noProof/>
        </w:rPr>
        <w:t>7</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EndPr/>
        <w:sdtContent>
          <w:r w:rsidR="00661AD0" w:rsidRPr="00661AD0">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661AD0" w:rsidRPr="00661AD0">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661AD0" w:rsidRPr="00661AD0">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661AD0" w:rsidRPr="00661AD0">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EndPr/>
        <w:sdtContent>
          <w:r w:rsidR="00661AD0" w:rsidRPr="00661AD0">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EndPr/>
        <w:sdtContent>
          <w:r w:rsidR="00661AD0" w:rsidRPr="00661AD0">
            <w:rPr>
              <w:color w:val="000000"/>
            </w:rPr>
            <w:t>(Tapiador et al. 2019)</w:t>
          </w:r>
        </w:sdtContent>
      </w:sdt>
      <w:r w:rsidR="00354208">
        <w:rPr>
          <w:color w:val="000000"/>
        </w:rPr>
        <w:t>.</w:t>
      </w:r>
    </w:p>
    <w:p w14:paraId="26510348" w14:textId="6B50A417" w:rsidR="00F1772A" w:rsidRDefault="00065B62" w:rsidP="00F1772A">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D20754">
        <w:instrText xml:space="preserve"> \* MERGEFORMAT </w:instrText>
      </w:r>
      <w:r w:rsidR="009252A5">
        <w:fldChar w:fldCharType="separate"/>
      </w:r>
      <w:r w:rsidR="00002094" w:rsidRPr="000479C1">
        <w:rPr>
          <w:b/>
          <w:bCs/>
        </w:rPr>
        <w:t xml:space="preserve">Figure </w:t>
      </w:r>
      <w:r w:rsidR="00002094">
        <w:rPr>
          <w:b/>
          <w:bCs/>
          <w:noProof/>
        </w:rPr>
        <w:t>7</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EndPr/>
        <w:sdtContent>
          <w:r w:rsidR="00661AD0" w:rsidRPr="00661AD0">
            <w:t>(Hewson and Pillosu 2021a)</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002094" w:rsidRPr="005020BC">
        <w:rPr>
          <w:b/>
          <w:bCs/>
        </w:rPr>
        <w:t xml:space="preserve">Figure </w:t>
      </w:r>
      <w:r w:rsidR="00002094">
        <w:rPr>
          <w:b/>
          <w:bCs/>
          <w:noProof/>
        </w:rPr>
        <w:t>8</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p>
    <w:p w14:paraId="52849F3C" w14:textId="3A1E9E54" w:rsidR="00793E5B" w:rsidRDefault="00FC615D" w:rsidP="00D20754">
      <w:r>
        <w:t xml:space="preserve">see </w:t>
      </w:r>
      <w:r w:rsidR="00E026B4">
        <w:t xml:space="preserve">the </w:t>
      </w:r>
      <w:r w:rsidR="008845A9" w:rsidRPr="005020BC">
        <w:t>firs</w:t>
      </w:r>
      <w:r w:rsidR="008845A9">
        <w:t xml:space="preserve">t and </w:t>
      </w:r>
      <w:r w:rsidR="008845A9" w:rsidRPr="005020BC">
        <w:t>second colum</w:t>
      </w:r>
      <w:r w:rsidR="008845A9">
        <w:t xml:space="preserve">n </w:t>
      </w:r>
      <w:r>
        <w:t>of</w:t>
      </w:r>
      <w:r w:rsidR="00F1772A">
        <w:t xml:space="preserve"> </w:t>
      </w:r>
      <w:r w:rsidR="00F1772A">
        <w:fldChar w:fldCharType="begin"/>
      </w:r>
      <w:r w:rsidR="00F1772A">
        <w:instrText xml:space="preserve"> REF _Ref150245879 \h </w:instrText>
      </w:r>
      <w:r w:rsidR="00F1772A">
        <w:fldChar w:fldCharType="separate"/>
      </w:r>
      <w:r w:rsidR="00002094" w:rsidRPr="00B33F62">
        <w:rPr>
          <w:b/>
          <w:bCs/>
        </w:rPr>
        <w:t xml:space="preserve">Table </w:t>
      </w:r>
      <w:r w:rsidR="00002094">
        <w:rPr>
          <w:b/>
          <w:bCs/>
          <w:noProof/>
        </w:rPr>
        <w:t>4</w:t>
      </w:r>
      <w:r w:rsidR="00F1772A">
        <w:fldChar w:fldCharType="end"/>
      </w:r>
      <w:r w:rsidR="008845A9" w:rsidRPr="005020BC">
        <w:t>)</w:t>
      </w:r>
      <w:r>
        <w:t xml:space="preserve">, </w:t>
      </w:r>
      <w:r w:rsidR="005C393F">
        <w:t>so</w:t>
      </w:r>
      <w:r>
        <w:t xml:space="preserve"> a distribution of 3</w:t>
      </w:r>
      <w:r w:rsidRPr="005020BC">
        <w:t xml:space="preserve">96 ecPoint-Rainfall </w:t>
      </w:r>
      <w:r>
        <w:t>reali</w:t>
      </w:r>
      <w:r w:rsidR="00E026B4">
        <w:t>s</w:t>
      </w:r>
      <w:r>
        <w:t>ation</w:t>
      </w:r>
      <w:r w:rsidR="00702A2C">
        <w:t>s</w:t>
      </w:r>
      <w:r w:rsidRPr="005020BC">
        <w:t xml:space="preserve"> (</w:t>
      </w:r>
      <w:r w:rsidR="00E026B4">
        <w:t>that is,</w:t>
      </w:r>
      <w:r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002094" w:rsidRPr="005020BC">
        <w:rPr>
          <w:b/>
          <w:bCs/>
        </w:rPr>
        <w:t xml:space="preserve">Figure </w:t>
      </w:r>
      <w:r w:rsidR="00002094">
        <w:rPr>
          <w:b/>
          <w:bCs/>
          <w:noProof/>
        </w:rPr>
        <w:t>8</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 xml:space="preserve">to define </w:t>
      </w:r>
      <w:r w:rsidR="00D938E9">
        <w:t>VRT</w:t>
      </w:r>
      <w:r w:rsidR="00EC3721">
        <w:t>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00002094" w:rsidRPr="005020BC">
        <w:rPr>
          <w:b/>
          <w:bCs/>
        </w:rPr>
        <w:t xml:space="preserve">Figure </w:t>
      </w:r>
      <w:r w:rsidR="00002094">
        <w:rPr>
          <w:b/>
          <w:bCs/>
          <w:noProof/>
        </w:rPr>
        <w:t>8</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00002094" w:rsidRPr="005020BC">
        <w:rPr>
          <w:b/>
          <w:bCs/>
        </w:rPr>
        <w:t xml:space="preserve">Figure </w:t>
      </w:r>
      <w:r w:rsidR="00002094">
        <w:rPr>
          <w:b/>
          <w:bCs/>
          <w:noProof/>
        </w:rPr>
        <w:t>8</w:t>
      </w:r>
      <w:r w:rsidR="00793E5B" w:rsidRPr="005020BC">
        <w:fldChar w:fldCharType="end"/>
      </w:r>
      <w:r w:rsidR="00793E5B" w:rsidRPr="005020BC">
        <w:rPr>
          <w:b/>
          <w:bCs/>
        </w:rPr>
        <w:t>c</w:t>
      </w:r>
      <w:r w:rsidR="00793E5B" w:rsidRPr="005020BC">
        <w:t>)</w:t>
      </w:r>
      <w:r w:rsidR="00F018D0">
        <w:t xml:space="preserve">. </w:t>
      </w:r>
      <w:r w:rsidR="00793E5B" w:rsidRPr="005020BC">
        <w:t xml:space="preserve">The </w:t>
      </w:r>
      <w:r w:rsidR="00D938E9">
        <w:t>VRT</w:t>
      </w:r>
      <w:r w:rsidR="00793E5B" w:rsidRPr="005020BC">
        <w:t xml:space="preserv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00002094" w:rsidRPr="005020BC">
        <w:rPr>
          <w:b/>
          <w:bCs/>
        </w:rPr>
        <w:t xml:space="preserve">Figure </w:t>
      </w:r>
      <w:r w:rsidR="00002094">
        <w:rPr>
          <w:b/>
          <w:bCs/>
          <w:noProof/>
        </w:rPr>
        <w:t>8</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w:t>
      </w:r>
      <w:r w:rsidR="00D938E9">
        <w:t>VRT</w:t>
      </w:r>
      <w:r w:rsidR="008F3541">
        <w:t xml:space="preserv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Titolo2"/>
        <w:numPr>
          <w:ilvl w:val="1"/>
          <w:numId w:val="6"/>
        </w:numPr>
      </w:pPr>
      <w:r>
        <w:t xml:space="preserve">Objective verification </w:t>
      </w:r>
      <w:r w:rsidR="00132A9F">
        <w:t>to assess the rainfall forecasts’ performance</w:t>
      </w:r>
      <w:r w:rsidR="00132A9F" w:rsidRPr="005020BC">
        <w:t xml:space="preserve"> in the identification of areas at flash flood risk</w:t>
      </w:r>
    </w:p>
    <w:p w14:paraId="3C3F9AEB" w14:textId="38EFB898" w:rsidR="00877DF0" w:rsidRDefault="007339D4" w:rsidP="007E6A04">
      <w:pPr>
        <w:pStyle w:val="Titolo3"/>
        <w:numPr>
          <w:ilvl w:val="2"/>
          <w:numId w:val="6"/>
        </w:numPr>
      </w:pPr>
      <w:bookmarkStart w:id="4" w:name="_Ref149748568"/>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bookmarkEnd w:id="4"/>
      <w:r>
        <w:t xml:space="preserve"> </w:t>
      </w:r>
    </w:p>
    <w:p w14:paraId="09B46CDC" w14:textId="01048E59"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w:t>
      </w:r>
      <w:r w:rsidR="00D938E9">
        <w:t>VRT</w:t>
      </w:r>
      <w:r w:rsidR="004D1A26">
        <w:t xml:space="preserve"> </w:t>
      </w:r>
      <w:r w:rsidR="004D71D4">
        <w:t xml:space="preserve">by the product of the number of ensemble members and the total number of </w:t>
      </w:r>
      <w:r w:rsidR="00907A9D">
        <w:t>instances</w:t>
      </w:r>
      <w:r w:rsidR="00D26B98">
        <w:t xml:space="preserve"> </w:t>
      </w:r>
      <w:r w:rsidR="006B4840">
        <w:t>when a</w:t>
      </w:r>
      <w:r w:rsidR="00D26B98">
        <w:t xml:space="preserve"> flash flood was observed.</w:t>
      </w:r>
      <w:r w:rsidR="00C04721">
        <w:t xml:space="preserve"> The frequency bias</w:t>
      </w:r>
      <w:r w:rsidR="00720C90">
        <w:t>, for a specific lead time,</w:t>
      </w:r>
      <w:r w:rsidR="00C04721">
        <w:t xml:space="preserve"> is computed using the following formula: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0DC59031" w:rsidR="00C04721" w:rsidRPr="00C67548" w:rsidRDefault="00A324E5" w:rsidP="00A60ADB">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10683816" w14:textId="42E2F799" w:rsidR="00F3069F" w:rsidRDefault="00C516E5" w:rsidP="004A4556">
      <w:r>
        <w:lastRenderedPageBreak/>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r w:rsidR="007B59BB">
        <w:t xml:space="preserve"> It is worth noting that the FB measures the ratio </w:t>
      </w:r>
      <w:r w:rsidR="00E87BB6">
        <w:t xml:space="preserve">of the overall frequency of forecasts events to the frequency of observed events. It does not measure how well the forecasts correspond to </w:t>
      </w:r>
      <w:r w:rsidR="009E6F2D">
        <w:t>the observations</w:t>
      </w:r>
      <w:r w:rsidR="00500BA7">
        <w:t xml:space="preserve"> </w:t>
      </w:r>
      <w:r w:rsidR="009E6F2D">
        <w:t xml:space="preserve">because it only measures relative frequencies. </w:t>
      </w:r>
      <w:r w:rsidR="00500BA7">
        <w:t xml:space="preserve">As such it can provide scores of 1 when there are compensating </w:t>
      </w:r>
      <w:r w:rsidR="00D20754">
        <w:t>errors and</w:t>
      </w:r>
      <w:r w:rsidR="00500BA7">
        <w:t xml:space="preserve"> can make look a forecasting system </w:t>
      </w:r>
      <w:r w:rsidR="00602680">
        <w:t xml:space="preserve">that overestimates the </w:t>
      </w:r>
      <w:r w:rsidR="00BB5B51">
        <w:t xml:space="preserve">events if these are heavily underreported. </w:t>
      </w:r>
    </w:p>
    <w:p w14:paraId="197574F7" w14:textId="71D71DFA" w:rsidR="00F3069F" w:rsidRDefault="00DA4E01" w:rsidP="00467A0B">
      <w:pPr>
        <w:pStyle w:val="Titolo3"/>
        <w:numPr>
          <w:ilvl w:val="2"/>
          <w:numId w:val="6"/>
        </w:numPr>
      </w:pPr>
      <w:bookmarkStart w:id="5" w:name="_Ref150806362"/>
      <w:r>
        <w:t>Assessment of forecasts’ discrimination ability: ROC curves and Area Under the ROC curve (AROC)</w:t>
      </w:r>
      <w:bookmarkEnd w:id="5"/>
      <w:r>
        <w:t xml:space="preserve"> </w:t>
      </w:r>
    </w:p>
    <w:p w14:paraId="42322792" w14:textId="54D04ACE" w:rsidR="005D6466" w:rsidRDefault="00387822" w:rsidP="00D20754">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661AD0" w:rsidRPr="00661AD0">
            <w:t>(Jolliffe and Stephenson 2011)</w:t>
          </w:r>
        </w:sdtContent>
      </w:sdt>
      <w:r w:rsidR="00123F06" w:rsidRPr="004A4556">
        <w:t>.</w:t>
      </w:r>
      <w:r w:rsidR="00E803CE">
        <w:t xml:space="preserve"> ROC curves are built using a 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w:t>
      </w:r>
      <w:r w:rsidR="00AC3060">
        <w:t xml:space="preserve"> </w:t>
      </w:r>
      <w:r w:rsidR="00AC3060">
        <w:fldChar w:fldCharType="begin"/>
      </w:r>
      <w:r w:rsidR="00AC3060">
        <w:instrText xml:space="preserve"> REF _Ref150245905 \h </w:instrText>
      </w:r>
      <w:r w:rsidR="00AC3060">
        <w:fldChar w:fldCharType="separate"/>
      </w:r>
      <w:r w:rsidR="00002094" w:rsidRPr="005020BC">
        <w:rPr>
          <w:b/>
          <w:bCs/>
        </w:rPr>
        <w:t xml:space="preserve">Table </w:t>
      </w:r>
      <w:r w:rsidR="00002094">
        <w:rPr>
          <w:b/>
          <w:bCs/>
          <w:noProof/>
        </w:rPr>
        <w:t>3</w:t>
      </w:r>
      <w:r w:rsidR="00AC3060">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6EC124D6"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661AD0" w:rsidRPr="00661AD0">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661AD0" w:rsidRPr="00661AD0">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661AD0" w:rsidRPr="00661AD0">
            <w:rPr>
              <w:color w:val="000000"/>
            </w:rPr>
            <w:t>(DiCiccio and Efron 1996)</w:t>
          </w:r>
        </w:sdtContent>
      </w:sdt>
      <w:r w:rsidR="00D81B81">
        <w:t>. Sampling with replacement with 10,000 replicates and confidence intervals of 95% are considered.</w:t>
      </w:r>
    </w:p>
    <w:p w14:paraId="67CA751A" w14:textId="77777777" w:rsidR="00002094" w:rsidRDefault="00D81B81" w:rsidP="00002094">
      <w:pPr>
        <w:rPr>
          <w:b/>
          <w:bCs/>
        </w:rPr>
      </w:pPr>
      <w:r w:rsidRPr="000F0E07">
        <w:t>Populating the contingency tables (</w:t>
      </w:r>
      <w:r w:rsidRPr="000F0E07">
        <w:rPr>
          <w:color w:val="000000"/>
          <w:sz w:val="16"/>
          <w:szCs w:val="16"/>
        </w:rPr>
        <w:fldChar w:fldCharType="begin"/>
      </w:r>
      <w:r w:rsidRPr="000F0E07">
        <w:instrText xml:space="preserve"> REF _Ref99032257 \h </w:instrText>
      </w:r>
      <w:r w:rsidR="005F3906">
        <w:instrText xml:space="preserve"> \* MERGEFORMAT </w:instrText>
      </w:r>
      <w:r w:rsidRPr="000F0E07">
        <w:rPr>
          <w:color w:val="000000"/>
          <w:sz w:val="16"/>
          <w:szCs w:val="16"/>
        </w:rPr>
      </w:r>
      <w:r w:rsidRPr="000F0E07">
        <w:rPr>
          <w:color w:val="000000"/>
          <w:sz w:val="16"/>
          <w:szCs w:val="16"/>
        </w:rPr>
        <w:fldChar w:fldCharType="separate"/>
      </w:r>
    </w:p>
    <w:p w14:paraId="5CFB5B42" w14:textId="77777777" w:rsidR="00002094" w:rsidRDefault="00002094" w:rsidP="00002094">
      <w:pPr>
        <w:rPr>
          <w:b/>
          <w:bCs/>
        </w:rPr>
      </w:pPr>
    </w:p>
    <w:p w14:paraId="31E8D3A3" w14:textId="77777777" w:rsidR="00002094" w:rsidRDefault="00002094" w:rsidP="00002094">
      <w:pPr>
        <w:rPr>
          <w:b/>
          <w:bCs/>
          <w:noProof/>
        </w:rPr>
      </w:pPr>
    </w:p>
    <w:p w14:paraId="4C0BD3D4" w14:textId="77777777" w:rsidR="00002094" w:rsidRDefault="00002094" w:rsidP="00962FBC">
      <w:pPr>
        <w:pStyle w:val="Tablecaptions"/>
        <w:rPr>
          <w:b/>
          <w:bCs/>
        </w:rPr>
      </w:pPr>
    </w:p>
    <w:p w14:paraId="7CCA4E05" w14:textId="77777777" w:rsidR="00002094" w:rsidRDefault="00002094" w:rsidP="00962FBC">
      <w:pPr>
        <w:pStyle w:val="Tablecaptions"/>
        <w:rPr>
          <w:b/>
          <w:bCs/>
        </w:rPr>
      </w:pPr>
    </w:p>
    <w:p w14:paraId="78200621" w14:textId="77777777" w:rsidR="00002094" w:rsidRDefault="00002094" w:rsidP="00962FBC">
      <w:pPr>
        <w:pStyle w:val="Tablecaptions"/>
        <w:rPr>
          <w:b/>
          <w:bCs/>
        </w:rPr>
      </w:pPr>
    </w:p>
    <w:p w14:paraId="7F982AFA" w14:textId="77777777" w:rsidR="00002094" w:rsidRDefault="00002094" w:rsidP="00962FBC">
      <w:pPr>
        <w:pStyle w:val="Tablecaptions"/>
        <w:rPr>
          <w:b/>
          <w:bCs/>
        </w:rPr>
      </w:pPr>
    </w:p>
    <w:p w14:paraId="0BB5B6EE" w14:textId="77777777" w:rsidR="00002094" w:rsidRDefault="00002094" w:rsidP="00962FBC">
      <w:pPr>
        <w:pStyle w:val="Tablecaptions"/>
        <w:rPr>
          <w:b/>
          <w:bCs/>
        </w:rPr>
      </w:pPr>
    </w:p>
    <w:p w14:paraId="5537708C" w14:textId="77777777" w:rsidR="00002094" w:rsidRDefault="00002094" w:rsidP="00962FBC">
      <w:pPr>
        <w:pStyle w:val="Tablecaptions"/>
        <w:rPr>
          <w:b/>
          <w:bCs/>
        </w:rPr>
      </w:pPr>
    </w:p>
    <w:p w14:paraId="4AE58B84" w14:textId="77777777" w:rsidR="00002094" w:rsidRDefault="00002094" w:rsidP="00962FBC">
      <w:pPr>
        <w:pStyle w:val="Tablecaptions"/>
        <w:rPr>
          <w:b/>
          <w:bCs/>
        </w:rPr>
      </w:pPr>
    </w:p>
    <w:p w14:paraId="63262CEE" w14:textId="77777777" w:rsidR="00002094" w:rsidRDefault="00002094" w:rsidP="00962FBC">
      <w:pPr>
        <w:pStyle w:val="Tablecaptions"/>
        <w:rPr>
          <w:b/>
          <w:bCs/>
        </w:rPr>
      </w:pPr>
    </w:p>
    <w:p w14:paraId="4A968878" w14:textId="77777777" w:rsidR="00002094" w:rsidRDefault="00002094" w:rsidP="00962FBC">
      <w:pPr>
        <w:pStyle w:val="Tablecaptions"/>
        <w:rPr>
          <w:b/>
          <w:bCs/>
        </w:rPr>
      </w:pPr>
    </w:p>
    <w:p w14:paraId="0BFE2D8D" w14:textId="77777777" w:rsidR="00002094" w:rsidRDefault="00002094" w:rsidP="00962FBC">
      <w:pPr>
        <w:pStyle w:val="Tablecaptions"/>
        <w:rPr>
          <w:b/>
          <w:bCs/>
        </w:rPr>
      </w:pPr>
    </w:p>
    <w:p w14:paraId="3126386A" w14:textId="77777777" w:rsidR="00002094" w:rsidRDefault="00002094" w:rsidP="00962FBC">
      <w:pPr>
        <w:pStyle w:val="Tablecaptions"/>
        <w:rPr>
          <w:b/>
          <w:bCs/>
        </w:rPr>
      </w:pPr>
    </w:p>
    <w:p w14:paraId="224F0B35" w14:textId="77777777" w:rsidR="00002094" w:rsidRDefault="00002094" w:rsidP="00962FBC">
      <w:pPr>
        <w:pStyle w:val="Tablecaptions"/>
        <w:rPr>
          <w:b/>
          <w:bCs/>
        </w:rPr>
      </w:pPr>
    </w:p>
    <w:p w14:paraId="4D6DBBC8" w14:textId="77777777" w:rsidR="00002094" w:rsidRDefault="00002094" w:rsidP="00962FBC">
      <w:pPr>
        <w:pStyle w:val="Tablecaptions"/>
        <w:rPr>
          <w:b/>
          <w:bCs/>
        </w:rPr>
      </w:pPr>
    </w:p>
    <w:p w14:paraId="05C9C519" w14:textId="77777777" w:rsidR="00002094" w:rsidRDefault="00002094" w:rsidP="00962FBC">
      <w:pPr>
        <w:pStyle w:val="Tablecaptions"/>
        <w:rPr>
          <w:b/>
          <w:bCs/>
        </w:rPr>
      </w:pPr>
    </w:p>
    <w:p w14:paraId="289AF09A" w14:textId="77777777" w:rsidR="00002094" w:rsidRDefault="00002094" w:rsidP="00962FBC">
      <w:pPr>
        <w:pStyle w:val="Tablecaptions"/>
        <w:rPr>
          <w:b/>
          <w:bCs/>
        </w:rPr>
      </w:pPr>
    </w:p>
    <w:p w14:paraId="5B0D1757" w14:textId="77777777" w:rsidR="00002094" w:rsidRDefault="00002094" w:rsidP="00962FBC">
      <w:pPr>
        <w:pStyle w:val="Tablecaptions"/>
        <w:rPr>
          <w:b/>
          <w:bCs/>
        </w:rPr>
      </w:pPr>
    </w:p>
    <w:p w14:paraId="204544D1" w14:textId="77777777" w:rsidR="00002094" w:rsidRDefault="00002094" w:rsidP="00962FBC">
      <w:pPr>
        <w:pStyle w:val="Tablecaptions"/>
        <w:rPr>
          <w:b/>
          <w:bCs/>
        </w:rPr>
      </w:pPr>
    </w:p>
    <w:p w14:paraId="1C6DC218" w14:textId="77777777" w:rsidR="00002094" w:rsidRDefault="00002094" w:rsidP="00962FBC">
      <w:pPr>
        <w:pStyle w:val="Tablecaptions"/>
        <w:rPr>
          <w:b/>
          <w:bCs/>
        </w:rPr>
      </w:pPr>
    </w:p>
    <w:p w14:paraId="39BBE717" w14:textId="77777777" w:rsidR="00002094" w:rsidRDefault="00002094" w:rsidP="00962FBC">
      <w:pPr>
        <w:pStyle w:val="Tablecaptions"/>
        <w:rPr>
          <w:b/>
          <w:bCs/>
        </w:rPr>
      </w:pPr>
    </w:p>
    <w:p w14:paraId="789D250F" w14:textId="77777777" w:rsidR="00002094" w:rsidRDefault="00002094" w:rsidP="00962FBC">
      <w:pPr>
        <w:pStyle w:val="Tablecaptions"/>
        <w:rPr>
          <w:b/>
          <w:bCs/>
        </w:rPr>
      </w:pPr>
    </w:p>
    <w:p w14:paraId="3FA3AA22" w14:textId="77777777" w:rsidR="00002094" w:rsidRDefault="00002094" w:rsidP="00962FBC">
      <w:pPr>
        <w:pStyle w:val="Tablecaptions"/>
        <w:rPr>
          <w:b/>
          <w:bCs/>
        </w:rPr>
      </w:pPr>
    </w:p>
    <w:p w14:paraId="04C2B398" w14:textId="77777777" w:rsidR="00002094" w:rsidRDefault="00002094" w:rsidP="00962FBC">
      <w:pPr>
        <w:pStyle w:val="Tablecaptions"/>
        <w:rPr>
          <w:b/>
          <w:bCs/>
        </w:rPr>
      </w:pPr>
    </w:p>
    <w:p w14:paraId="3C708E82" w14:textId="77777777" w:rsidR="00002094" w:rsidRDefault="00002094" w:rsidP="00962FBC">
      <w:pPr>
        <w:pStyle w:val="Tablecaptions"/>
        <w:rPr>
          <w:b/>
          <w:bCs/>
        </w:rPr>
      </w:pPr>
    </w:p>
    <w:p w14:paraId="4517E539" w14:textId="77777777" w:rsidR="00002094" w:rsidRDefault="00002094" w:rsidP="00962FBC">
      <w:pPr>
        <w:pStyle w:val="Tablecaptions"/>
        <w:rPr>
          <w:b/>
          <w:bCs/>
        </w:rPr>
      </w:pPr>
    </w:p>
    <w:p w14:paraId="6C35BA4B" w14:textId="5B6266C0" w:rsidR="007C1F64" w:rsidRDefault="00002094" w:rsidP="005F3906">
      <w:r w:rsidRPr="005020BC">
        <w:rPr>
          <w:b/>
          <w:bCs/>
        </w:rPr>
        <w:t xml:space="preserve">Table </w:t>
      </w:r>
      <w:r>
        <w:rPr>
          <w:b/>
          <w:bCs/>
          <w:noProof/>
        </w:rPr>
        <w:t>3</w:t>
      </w:r>
      <w:r w:rsidR="00D81B81" w:rsidRPr="000F0E07">
        <w:fldChar w:fldCharType="end"/>
      </w:r>
      <w:r w:rsidR="00D81B81" w:rsidRPr="000F0E07">
        <w:t>) is the challenge of this verification analysis. Stationary observations (</w:t>
      </w:r>
      <w:r w:rsidR="005F2526" w:rsidRPr="000F0E07">
        <w:t>i.e.,</w:t>
      </w:r>
      <w:r w:rsidR="00D81B81" w:rsidRPr="000F0E07">
        <w:t xml:space="preserve"> provided by instruments installed at a specific location, e.g., rain gauges) </w:t>
      </w:r>
      <w:r w:rsidR="000F0E07" w:rsidRPr="000F0E07">
        <w:t>provide</w:t>
      </w:r>
      <w:r w:rsidR="00D81B81" w:rsidRPr="000F0E07">
        <w:t xml:space="preserve"> timeseries that record both yes- and non-events at the location where the instrument </w:t>
      </w:r>
      <w:r w:rsidR="000F0E07" w:rsidRPr="000F0E07">
        <w:t>was</w:t>
      </w:r>
      <w:r w:rsidR="00D81B81"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00D81B81" w:rsidRPr="000F0E07">
        <w:rPr>
          <w:i/>
          <w:iCs/>
        </w:rPr>
        <w:t>f there are no reports in an area, is it because an event happened, but nobody reported it, or</w:t>
      </w:r>
      <w:r w:rsidR="000F0E07" w:rsidRPr="000F0E07">
        <w:rPr>
          <w:i/>
          <w:iCs/>
        </w:rPr>
        <w:t xml:space="preserve"> because </w:t>
      </w:r>
      <w:r w:rsidR="00D81B81" w:rsidRPr="000F0E07">
        <w:rPr>
          <w:i/>
          <w:iCs/>
        </w:rPr>
        <w:t>there</w:t>
      </w:r>
      <w:r w:rsidR="000F0E07" w:rsidRPr="000F0E07">
        <w:rPr>
          <w:i/>
          <w:iCs/>
        </w:rPr>
        <w:t xml:space="preserve"> was</w:t>
      </w:r>
      <w:r w:rsidR="00D81B81" w:rsidRPr="000F0E07">
        <w:rPr>
          <w:i/>
          <w:iCs/>
        </w:rPr>
        <w:t xml:space="preserve"> no event to report?</w:t>
      </w:r>
      <w:r w:rsidR="000F0E07" w:rsidRPr="000F0E07">
        <w:rPr>
          <w:i/>
          <w:iCs/>
        </w:rPr>
        <w:t>”</w:t>
      </w:r>
      <w:r w:rsidR="000F0E07" w:rsidRPr="000F0E07">
        <w:t>.</w:t>
      </w:r>
      <w:r w:rsidR="00D81B81" w:rsidRPr="000F0E07">
        <w:t xml:space="preserve"> Some studies verify only yes-events with the caveat that only quadrants I (i.e., hits) and III (i.e., misses) of the contingency table can be populated </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661AD0" w:rsidRPr="00661AD0">
            <w:rPr>
              <w:color w:val="000000"/>
            </w:rPr>
            <w:t>(Robbins and Titley 2018)</w:t>
          </w:r>
        </w:sdtContent>
      </w:sdt>
      <w:r w:rsidR="00D81B81" w:rsidRPr="000F0E07">
        <w:t xml:space="preserve">. This </w:t>
      </w:r>
      <w:r w:rsidR="00D81B81"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00D81B81" w:rsidRPr="00FB0920">
        <w:t xml:space="preserve">Forecast fields are built by assigning the value 1 to those grid-boxes where the considered </w:t>
      </w:r>
      <w:r w:rsidR="00D938E9">
        <w:t>VRT</w:t>
      </w:r>
      <w:r w:rsidR="00D81B81" w:rsidRPr="00FB0920">
        <w:t xml:space="preserve"> is exceeded with a considered probability threshold (i.e., forecast yes-event); otherwise, the grid-boxes are assigned the value 0 (i.e., forecast non-event).</w:t>
      </w:r>
      <w:r w:rsidR="00FB0920" w:rsidRPr="00FB0920">
        <w:t xml:space="preserve"> </w:t>
      </w:r>
      <w:r w:rsidR="00D81B81"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Titolo1"/>
        <w:numPr>
          <w:ilvl w:val="0"/>
          <w:numId w:val="6"/>
        </w:numPr>
      </w:pPr>
      <w:r w:rsidRPr="005020BC">
        <w:lastRenderedPageBreak/>
        <w:t>Results</w:t>
      </w:r>
    </w:p>
    <w:p w14:paraId="100C95AA" w14:textId="06D84D8C" w:rsidR="00D81B81" w:rsidRPr="005020BC" w:rsidRDefault="00D81B81" w:rsidP="001108B7">
      <w:pPr>
        <w:pStyle w:val="Titolo2"/>
        <w:numPr>
          <w:ilvl w:val="1"/>
          <w:numId w:val="6"/>
        </w:numPr>
      </w:pPr>
      <w:bookmarkStart w:id="6" w:name="_Ref149748475"/>
      <w:r w:rsidRPr="005020BC">
        <w:t xml:space="preserve">Verifying rainfall </w:t>
      </w:r>
      <w:r w:rsidR="00D938E9">
        <w:t>threshold</w:t>
      </w:r>
      <w:r w:rsidRPr="005020BC">
        <w:t>s</w:t>
      </w:r>
      <w:bookmarkEnd w:id="6"/>
    </w:p>
    <w:p w14:paraId="24020CBE" w14:textId="3518D5E4" w:rsidR="00D81B81" w:rsidRPr="005020BC" w:rsidRDefault="00D81B81" w:rsidP="00741340">
      <w:r w:rsidRPr="005020BC">
        <w:fldChar w:fldCharType="begin"/>
      </w:r>
      <w:r w:rsidRPr="005020BC">
        <w:instrText xml:space="preserve"> REF _Ref98925769 \h </w:instrText>
      </w:r>
      <w:r w:rsidR="005F3906">
        <w:instrText xml:space="preserve"> \* MERGEFORMAT </w:instrText>
      </w:r>
      <w:r w:rsidRPr="005020BC">
        <w:fldChar w:fldCharType="separate"/>
      </w:r>
      <w:r w:rsidR="00002094" w:rsidRPr="005020BC">
        <w:rPr>
          <w:b/>
          <w:bCs/>
        </w:rPr>
        <w:t xml:space="preserve">Figure </w:t>
      </w:r>
      <w:r w:rsidR="00002094">
        <w:rPr>
          <w:b/>
          <w:bCs/>
          <w:noProof/>
        </w:rPr>
        <w:t>9</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5F3906">
        <w:instrText xml:space="preserve"> \* MERGEFORMAT </w:instrText>
      </w:r>
      <w:r w:rsidR="00246635" w:rsidRPr="005020BC">
        <w:fldChar w:fldCharType="separate"/>
      </w:r>
      <w:r w:rsidR="00002094" w:rsidRPr="005020BC">
        <w:rPr>
          <w:b/>
          <w:bCs/>
        </w:rPr>
        <w:t xml:space="preserve">Figure </w:t>
      </w:r>
      <w:r w:rsidR="00002094">
        <w:rPr>
          <w:b/>
          <w:bCs/>
          <w:noProof/>
        </w:rPr>
        <w:t>9</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Out of all the examined percentiles (i.e.</w:t>
      </w:r>
      <w:r w:rsidR="00F50C04">
        <w:t>,</w:t>
      </w:r>
      <w:r w:rsidRPr="005020BC">
        <w:t xml:space="preserve"> 50th, 75th, 85th, 90th, 95th, 98th, and 99th), the verification analysis was conducted only for </w:t>
      </w:r>
      <w:r w:rsidR="00D938E9">
        <w:t>VRT</w:t>
      </w:r>
      <w:r w:rsidRPr="005020BC">
        <w:t>s that correspond to the 85</w:t>
      </w:r>
      <w:r w:rsidRPr="0003582D">
        <w:rPr>
          <w:vertAlign w:val="superscript"/>
        </w:rPr>
        <w:t>th</w:t>
      </w:r>
      <w:r w:rsidRPr="005020BC">
        <w:t xml:space="preserve"> (</w:t>
      </w:r>
      <w:r w:rsidR="00D938E9">
        <w:t>VRT</w:t>
      </w:r>
      <w:r w:rsidRPr="005020BC">
        <w:t>85) and 99</w:t>
      </w:r>
      <w:r w:rsidRPr="005020BC">
        <w:rPr>
          <w:vertAlign w:val="superscript"/>
        </w:rPr>
        <w:t>th</w:t>
      </w:r>
      <w:r w:rsidRPr="005020BC">
        <w:t xml:space="preserve"> percentile (</w:t>
      </w:r>
      <w:r w:rsidR="00D938E9">
        <w:t>VRT</w:t>
      </w:r>
      <w:r w:rsidRPr="005020BC">
        <w:t xml:space="preserve">99) as they were considered, respectively, 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were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w:t>
      </w:r>
      <w:r w:rsidR="00D938E9">
        <w:t>VRT</w:t>
      </w:r>
      <w:r w:rsidRPr="005020BC">
        <w:t xml:space="preserve">85 and </w:t>
      </w:r>
      <w:r w:rsidR="00D938E9">
        <w:t>VRT</w:t>
      </w:r>
      <w:r w:rsidRPr="005020BC">
        <w:t xml:space="preserv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002094" w:rsidRPr="005020BC">
        <w:rPr>
          <w:b/>
          <w:bCs/>
        </w:rPr>
        <w:t xml:space="preserve">Figure </w:t>
      </w:r>
      <w:r w:rsidR="00002094">
        <w:rPr>
          <w:b/>
          <w:bCs/>
          <w:noProof/>
        </w:rPr>
        <w:t>9</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002094" w:rsidRPr="005020BC">
        <w:rPr>
          <w:b/>
          <w:bCs/>
        </w:rPr>
        <w:t xml:space="preserve">Figure </w:t>
      </w:r>
      <w:r w:rsidR="00002094">
        <w:rPr>
          <w:b/>
          <w:bCs/>
          <w:noProof/>
        </w:rPr>
        <w:t>9</w:t>
      </w:r>
      <w:r w:rsidR="002E7879" w:rsidRPr="005020BC">
        <w:fldChar w:fldCharType="end"/>
      </w:r>
      <w:r w:rsidRPr="005020BC">
        <w:rPr>
          <w:b/>
          <w:bCs/>
        </w:rPr>
        <w:t>e</w:t>
      </w:r>
      <w:r w:rsidRPr="005020BC" w:rsidDel="0027170E">
        <w:t xml:space="preserve"> </w:t>
      </w:r>
      <w:r w:rsidRPr="005020BC">
        <w:t>for “La Sierra”, and the rounded values are indicated in</w:t>
      </w:r>
      <w:r w:rsidR="00741340">
        <w:rPr>
          <w:color w:val="000000"/>
          <w:sz w:val="16"/>
          <w:szCs w:val="16"/>
        </w:rPr>
        <w:t xml:space="preserve"> </w:t>
      </w:r>
      <w:r w:rsidR="00741340">
        <w:rPr>
          <w:color w:val="000000"/>
          <w:sz w:val="16"/>
          <w:szCs w:val="16"/>
        </w:rPr>
        <w:fldChar w:fldCharType="begin"/>
      </w:r>
      <w:r w:rsidR="00741340">
        <w:rPr>
          <w:color w:val="000000"/>
          <w:sz w:val="16"/>
          <w:szCs w:val="16"/>
        </w:rPr>
        <w:instrText xml:space="preserve"> REF _Ref150245879 \h </w:instrText>
      </w:r>
      <w:r w:rsidR="00741340">
        <w:rPr>
          <w:color w:val="000000"/>
          <w:sz w:val="16"/>
          <w:szCs w:val="16"/>
        </w:rPr>
      </w:r>
      <w:r w:rsidR="00741340">
        <w:rPr>
          <w:color w:val="000000"/>
          <w:sz w:val="16"/>
          <w:szCs w:val="16"/>
        </w:rPr>
        <w:fldChar w:fldCharType="separate"/>
      </w:r>
      <w:r w:rsidR="00002094" w:rsidRPr="00B33F62">
        <w:rPr>
          <w:b/>
          <w:bCs/>
        </w:rPr>
        <w:t xml:space="preserve">Table </w:t>
      </w:r>
      <w:r w:rsidR="00002094">
        <w:rPr>
          <w:b/>
          <w:bCs/>
          <w:noProof/>
        </w:rPr>
        <w:t>4</w:t>
      </w:r>
      <w:r w:rsidR="00741340">
        <w:rPr>
          <w:color w:val="000000"/>
          <w:sz w:val="16"/>
          <w:szCs w:val="16"/>
        </w:rPr>
        <w:fldChar w:fldCharType="end"/>
      </w:r>
      <w:r w:rsidR="00741340">
        <w:rPr>
          <w:color w:val="000000"/>
          <w:sz w:val="16"/>
          <w:szCs w:val="16"/>
        </w:rPr>
        <w:t>.</w:t>
      </w:r>
    </w:p>
    <w:p w14:paraId="7DAFAC89" w14:textId="54B3093A" w:rsidR="00D81B81" w:rsidRDefault="00132A9F" w:rsidP="00E941B4">
      <w:pPr>
        <w:pStyle w:val="Titolo2"/>
        <w:numPr>
          <w:ilvl w:val="1"/>
          <w:numId w:val="6"/>
        </w:numPr>
      </w:pPr>
      <w:r>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Titolo3"/>
        <w:numPr>
          <w:ilvl w:val="2"/>
          <w:numId w:val="6"/>
        </w:numPr>
      </w:pPr>
      <w:bookmarkStart w:id="7" w:name="_Ref149748576"/>
      <w:r>
        <w:t>Frequency bias</w:t>
      </w:r>
      <w:bookmarkEnd w:id="7"/>
    </w:p>
    <w:p w14:paraId="323001EE" w14:textId="0BB13844" w:rsidR="00F16993" w:rsidRPr="00F16993" w:rsidRDefault="00F16993" w:rsidP="00F16993">
      <w:r>
        <w:t>Not added yet.</w:t>
      </w:r>
    </w:p>
    <w:p w14:paraId="6B5E78E0" w14:textId="3E63E14E" w:rsidR="00132A9F" w:rsidRPr="00132A9F" w:rsidRDefault="00F16993" w:rsidP="00F16993">
      <w:pPr>
        <w:pStyle w:val="Titolo3"/>
        <w:numPr>
          <w:ilvl w:val="2"/>
          <w:numId w:val="6"/>
        </w:numPr>
      </w:pPr>
      <w:r>
        <w:t>Discrimination ability</w:t>
      </w:r>
    </w:p>
    <w:p w14:paraId="577B09F7" w14:textId="1A1229F9" w:rsidR="00D81B81" w:rsidRPr="005020BC" w:rsidRDefault="00D81B81" w:rsidP="003F6919">
      <w:r w:rsidRPr="005020BC">
        <w:t xml:space="preserve">AROCs denote the discrimination ability of a forecasting system for specific </w:t>
      </w:r>
      <w:r w:rsidR="00D938E9">
        <w:t>VRT</w:t>
      </w:r>
      <w:r w:rsidRPr="005020BC">
        <w:t xml:space="preserve">s and forecast lead times.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 </w:t>
      </w:r>
      <w:r w:rsidRPr="005020BC">
        <w:t xml:space="preserve">shows the evolution of AROC with lead time for “La Costa” and “La Sierra”, computed for flood reports with EFFCI&gt;=6, and for </w:t>
      </w:r>
      <w:r w:rsidR="00D938E9">
        <w:t>VRT</w:t>
      </w:r>
      <w:r w:rsidRPr="005020BC">
        <w:t xml:space="preserve">85 and </w:t>
      </w:r>
      <w:r w:rsidR="00D938E9">
        <w:t>VRT</w:t>
      </w:r>
      <w:r w:rsidRPr="005020BC">
        <w:t>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c </w:t>
      </w:r>
      <w:r w:rsidRPr="005020BC">
        <w:t xml:space="preserve">and </w:t>
      </w:r>
      <w:r w:rsidRPr="005020BC">
        <w:rPr>
          <w:b/>
          <w:bCs/>
        </w:rPr>
        <w:t>d</w:t>
      </w:r>
      <w:r w:rsidRPr="005020BC">
        <w:t xml:space="preserve">), at a similar rate for both ENS and ecPoint and regardless of </w:t>
      </w:r>
      <w:r w:rsidR="00D938E9">
        <w:t>VRT</w:t>
      </w:r>
      <w:r w:rsidRPr="005020BC">
        <w:t>.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b</w:t>
      </w:r>
      <w:r w:rsidRPr="005020BC">
        <w:t xml:space="preserve"> and </w:t>
      </w:r>
      <w:r w:rsidRPr="005020BC">
        <w:rPr>
          <w:b/>
          <w:bCs/>
        </w:rPr>
        <w:t>d</w:t>
      </w:r>
      <w:r w:rsidRPr="005020BC">
        <w:t>). In addition, the overall discrimination 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002094" w:rsidRPr="00002094">
        <w:rPr>
          <w:b/>
          <w:bCs/>
        </w:rPr>
        <w:t>Errore. L'origine riferimento non è stata trovata.</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EndPr/>
        <w:sdtContent>
          <w:r w:rsidR="00661AD0" w:rsidRPr="00661AD0">
            <w:rPr>
              <w:color w:val="000000"/>
            </w:rPr>
            <w:t>(2008)</w:t>
          </w:r>
        </w:sdtContent>
      </w:sdt>
      <w:r w:rsidRPr="005020BC">
        <w:t xml:space="preserve"> based on rainfall observations. In “La Costa”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002094" w:rsidRPr="00002094">
        <w:rPr>
          <w:b/>
          <w:bCs/>
        </w:rPr>
        <w:t xml:space="preserve">Errore. </w:t>
      </w:r>
      <w:r w:rsidR="00002094">
        <w:rPr>
          <w:b/>
          <w:bCs/>
          <w:lang w:val="it-IT"/>
        </w:rPr>
        <w:t>L'origine riferimento non è stata trovata.</w:t>
      </w:r>
      <w:r w:rsidRPr="005020BC">
        <w:fldChar w:fldCharType="end"/>
      </w:r>
      <w:r w:rsidRPr="00002094">
        <w:rPr>
          <w:lang w:val="it-IT"/>
        </w:rPr>
        <w:t xml:space="preserve">, continuous red and blue lines). </w:t>
      </w:r>
      <w:r w:rsidRPr="005020BC">
        <w:t xml:space="preserve">For both ENS and ecPoint, the amplitude between peaks and troughs increases with increasing </w:t>
      </w:r>
      <w:r w:rsidR="00D938E9">
        <w:t>VRT</w:t>
      </w:r>
      <w:r w:rsidRPr="005020BC">
        <w:t xml:space="preserve">s, although the amplitude is deeper for ENS as ecPoint improves (i.e., increase) the AROC values for the troughs for </w:t>
      </w:r>
      <w:r w:rsidR="00D938E9">
        <w:t>VRT</w:t>
      </w:r>
      <w:r w:rsidRPr="005020BC">
        <w:t>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w:t>
      </w:r>
      <w:r w:rsidRPr="005020BC">
        <w:lastRenderedPageBreak/>
        <w:t xml:space="preserve">value is observed at specific times of the day, ecPoint’s added value in “La Sierra” is observed in all accumulation periods. Similar sinusoidal patterns to those shown in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t xml:space="preserve"> were observed also for flood reports with EFFCI&gt;=1 and 10, and for </w:t>
      </w:r>
      <w:r w:rsidR="00D938E9">
        <w:t>VRT</w:t>
      </w:r>
      <w:r w:rsidRPr="005020BC">
        <w:t>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w:t>
      </w:r>
      <w:r w:rsidR="00D938E9">
        <w:t>VRT</w:t>
      </w:r>
      <w:r w:rsidRPr="005020BC">
        <w:t xml:space="preserv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002094" w:rsidRPr="005020BC">
        <w:rPr>
          <w:b/>
          <w:bCs/>
        </w:rPr>
        <w:t xml:space="preserve">Table </w:t>
      </w:r>
      <w:r w:rsidR="00002094">
        <w:rPr>
          <w:b/>
          <w:bCs/>
          <w:noProof/>
        </w:rPr>
        <w:t>1</w:t>
      </w:r>
      <w:r w:rsidRPr="005020BC">
        <w:fldChar w:fldCharType="end"/>
      </w:r>
      <w:r w:rsidRPr="005020BC">
        <w:t xml:space="preserve">. For increasing </w:t>
      </w:r>
      <w:r w:rsidR="00D938E9">
        <w:t>VRT</w:t>
      </w:r>
      <w:r w:rsidRPr="005020BC">
        <w:t xml:space="preserve">s, a decreasing number of events exceeding the </w:t>
      </w:r>
      <w:r w:rsidR="00D938E9">
        <w:t>VRT</w:t>
      </w:r>
      <w:r w:rsidRPr="005020BC">
        <w:t xml:space="preserve"> is most likely the reason why the trend with lead time of AROC appears noisier.  </w:t>
      </w:r>
    </w:p>
    <w:p w14:paraId="263A2EDC" w14:textId="77777777" w:rsidR="00D81B81" w:rsidRPr="005020BC" w:rsidRDefault="00D81B81" w:rsidP="00ED7FD1">
      <w:pPr>
        <w:pStyle w:val="Titolo1"/>
        <w:numPr>
          <w:ilvl w:val="0"/>
          <w:numId w:val="6"/>
        </w:numPr>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297AA9B4"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EndPr/>
        <w:sdtContent>
          <w:r w:rsidR="00661AD0" w:rsidRPr="00661AD0">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67288A76" w:rsidR="00D81B81" w:rsidRPr="005020BC" w:rsidRDefault="00D81B81" w:rsidP="00ED7FD1">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w:t>
      </w:r>
      <w:r w:rsidRPr="005020BC">
        <w:lastRenderedPageBreak/>
        <w:t>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numPr>
          <w:ilvl w:val="0"/>
          <w:numId w:val="6"/>
        </w:numPr>
      </w:pPr>
      <w:r w:rsidRPr="005020BC">
        <w:t>Discussion</w:t>
      </w:r>
    </w:p>
    <w:p w14:paraId="4ABF01B4" w14:textId="77777777" w:rsidR="00D81B81" w:rsidRPr="005020BC" w:rsidRDefault="00D81B81" w:rsidP="00CE1C45">
      <w:pPr>
        <w:pStyle w:val="Titolo2"/>
        <w:numPr>
          <w:ilvl w:val="1"/>
          <w:numId w:val="6"/>
        </w:numPr>
      </w:pPr>
      <w:r w:rsidRPr="005020BC">
        <w:t xml:space="preserve">On ENS and ecPoint performance in </w:t>
      </w:r>
      <w:r>
        <w:t>predicting</w:t>
      </w:r>
      <w:r w:rsidRPr="005020BC">
        <w:t xml:space="preserve"> areas at flash flood risk</w:t>
      </w:r>
    </w:p>
    <w:p w14:paraId="1B165EAB" w14:textId="66735290" w:rsidR="00BA0B57" w:rsidRPr="005020BC" w:rsidRDefault="00D81B81" w:rsidP="00696DE9">
      <w:r w:rsidRPr="005020BC">
        <w:t>The stable/degraded performance of AROC with lead time of both ENS and ecPoint in “La Costa”</w:t>
      </w:r>
      <w:r w:rsidR="00F50C04">
        <w:t xml:space="preserve"> and </w:t>
      </w:r>
      <w:r w:rsidR="00F50C04" w:rsidRPr="005020BC">
        <w:t>”La</w:t>
      </w:r>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EndPr/>
        <w:sdtContent>
          <w:r w:rsidR="00661AD0" w:rsidRPr="00661AD0">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EndPr/>
        <w:sdtContent>
          <w:r w:rsidR="00661AD0" w:rsidRPr="00661AD0">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EndPr/>
        <w:sdtContent>
          <w:r w:rsidR="00661AD0" w:rsidRPr="00661AD0">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EndPr/>
        <w:sdtContent>
          <w:r w:rsidR="00661AD0" w:rsidRPr="00661AD0">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EndPr/>
        <w:sdtContent>
          <w:r w:rsidR="00661AD0" w:rsidRPr="00661AD0">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numPr>
          <w:ilvl w:val="1"/>
          <w:numId w:val="6"/>
        </w:numPr>
      </w:pPr>
      <w:r w:rsidRPr="005020BC">
        <w:t>On the importance to keep improving the collection of flash flood reports to better develop and verify flash flood forecasting systems</w:t>
      </w:r>
    </w:p>
    <w:p w14:paraId="034756A3" w14:textId="11CFDCAB"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EndPr/>
        <w:sdtContent>
          <w:r w:rsidR="00661AD0" w:rsidRPr="00661AD0">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661AD0" w:rsidRPr="00661AD0">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EndPr/>
        <w:sdtContent>
          <w:r w:rsidR="00661AD0" w:rsidRPr="00661AD0">
            <w:rPr>
              <w:color w:val="000000"/>
            </w:rPr>
            <w:t>(Gaume et al. 2016)</w:t>
          </w:r>
        </w:sdtContent>
      </w:sdt>
      <w:r w:rsidRPr="005020BC">
        <w:t xml:space="preserve">. On the contrary, flood databases have typically poor spatial/time coverage and little or no information on the type </w:t>
      </w:r>
      <w:r w:rsidRPr="005020BC">
        <w:lastRenderedPageBreak/>
        <w:t xml:space="preserve">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EndPr/>
        <w:sdtContent>
          <w:r w:rsidR="00661AD0" w:rsidRPr="00661AD0">
            <w:rPr>
              <w:color w:val="000000"/>
            </w:rPr>
            <w:t>(Gaume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EndPr/>
        <w:sdtContent>
          <w:r w:rsidR="00661AD0" w:rsidRPr="00661AD0">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EndPr/>
        <w:sdtContent>
          <w:r w:rsidR="00661AD0" w:rsidRPr="00661AD0">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numPr>
          <w:ilvl w:val="0"/>
          <w:numId w:val="6"/>
        </w:numPr>
      </w:pPr>
      <w:bookmarkStart w:id="8" w:name="_3znysh7" w:colFirst="0" w:colLast="0"/>
      <w:bookmarkEnd w:id="8"/>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lastRenderedPageBreak/>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11F23163" w:rsidR="00D81B81" w:rsidRPr="005020BC" w:rsidRDefault="00D81B81" w:rsidP="00203966">
      <w:pPr>
        <w:pStyle w:val="Tablecaptions"/>
      </w:pPr>
      <w:bookmarkStart w:id="9" w:name="_2et92p0" w:colFirst="0" w:colLast="0"/>
      <w:bookmarkStart w:id="10" w:name="_Ref99102244"/>
      <w:bookmarkEnd w:id="9"/>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10"/>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11" w:name="_1t3h5sf" w:colFirst="0" w:colLast="0"/>
      <w:bookmarkEnd w:id="11"/>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44D94FDA"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15BCB360"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w:t>
            </w:r>
            <w:r w:rsidR="00741340">
              <w:rPr>
                <w:color w:val="000000"/>
                <w:sz w:val="16"/>
                <w:szCs w:val="16"/>
              </w:rPr>
              <w:t xml:space="preserve"> </w:t>
            </w:r>
            <w:r w:rsidRPr="005020BC">
              <w:rPr>
                <w:color w:val="000000"/>
                <w:sz w:val="16"/>
                <w:szCs w:val="16"/>
              </w:rPr>
              <w:t>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w:t>
            </w:r>
            <w:r w:rsidR="00741340">
              <w:rPr>
                <w:color w:val="000000"/>
                <w:sz w:val="16"/>
                <w:szCs w:val="16"/>
              </w:rPr>
              <w:t xml:space="preserve"> </w:t>
            </w:r>
            <w:r w:rsidRPr="005020BC">
              <w:rPr>
                <w:color w:val="000000"/>
                <w:sz w:val="16"/>
                <w:szCs w:val="16"/>
              </w:rPr>
              <w:t>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6A1FB95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1CDD381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2FAA278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126C678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w:t>
            </w:r>
            <w:r w:rsidR="00741340">
              <w:rPr>
                <w:color w:val="000000"/>
                <w:sz w:val="16"/>
                <w:szCs w:val="16"/>
              </w:rPr>
              <w:t xml:space="preserve"> </w:t>
            </w:r>
            <w:r w:rsidRPr="005020BC">
              <w:rPr>
                <w:color w:val="000000"/>
                <w:sz w:val="16"/>
                <w:szCs w:val="16"/>
              </w:rPr>
              <w:t>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w:t>
            </w:r>
            <w:r w:rsidR="00741340">
              <w:rPr>
                <w:color w:val="000000"/>
                <w:sz w:val="16"/>
                <w:szCs w:val="16"/>
              </w:rPr>
              <w:t xml:space="preserve"> </w:t>
            </w:r>
            <w:r w:rsidRPr="005020BC">
              <w:rPr>
                <w:color w:val="000000"/>
                <w:sz w:val="16"/>
                <w:szCs w:val="16"/>
              </w:rPr>
              <w:t>t+18)</w:t>
            </w:r>
          </w:p>
        </w:tc>
      </w:tr>
    </w:tbl>
    <w:p w14:paraId="18F30E69" w14:textId="77777777" w:rsidR="00FB5AED" w:rsidRPr="006608B4" w:rsidRDefault="00FB5AED" w:rsidP="00FB5AED">
      <w:pPr>
        <w:ind w:firstLine="0"/>
      </w:pPr>
      <w:bookmarkStart w:id="12" w:name="_4d34og8" w:colFirst="0" w:colLast="0"/>
      <w:bookmarkEnd w:id="12"/>
    </w:p>
    <w:p w14:paraId="76B61F1B" w14:textId="77777777" w:rsidR="00F260F3" w:rsidRDefault="00F260F3" w:rsidP="00962FBC">
      <w:pPr>
        <w:pStyle w:val="Tablecaptions"/>
        <w:rPr>
          <w:b/>
          <w:bCs/>
        </w:rPr>
      </w:pPr>
      <w:bookmarkStart w:id="13" w:name="_Ref99032257"/>
      <w:bookmarkStart w:id="14"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4A070C8" w:rsidR="00D81B81" w:rsidRPr="005020BC" w:rsidRDefault="00D81B81" w:rsidP="00962FBC">
      <w:pPr>
        <w:pStyle w:val="Tablecaptions"/>
      </w:pPr>
      <w:bookmarkStart w:id="15" w:name="_Ref150245905"/>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13"/>
      <w:bookmarkEnd w:id="15"/>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6" w:name="_tyjcwt" w:colFirst="0" w:colLast="0"/>
      <w:bookmarkEnd w:id="14"/>
      <w:bookmarkEnd w:id="16"/>
    </w:p>
    <w:p w14:paraId="72EE0824" w14:textId="77777777" w:rsidR="00A16A22" w:rsidRDefault="00A16A22" w:rsidP="00B33F62">
      <w:pPr>
        <w:pStyle w:val="Tablecaptions"/>
        <w:rPr>
          <w:b/>
          <w:bCs/>
        </w:rPr>
      </w:pPr>
      <w:bookmarkStart w:id="17"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47097BAC" w:rsidR="00B33F62" w:rsidRDefault="00B33F62" w:rsidP="00B33F62">
      <w:pPr>
        <w:pStyle w:val="Tablecaptions"/>
      </w:pPr>
      <w:bookmarkStart w:id="18" w:name="_Ref150245879"/>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17"/>
      <w:bookmarkEnd w:id="18"/>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6F229D1E" w:rsidR="00D81B81" w:rsidRPr="005020BC" w:rsidRDefault="00F0345F" w:rsidP="00A64852">
      <w:pPr>
        <w:keepNext/>
        <w:ind w:firstLine="0"/>
        <w:jc w:val="center"/>
      </w:pPr>
      <w:r>
        <w:rPr>
          <w:noProof/>
        </w:rPr>
        <w:drawing>
          <wp:inline distT="0" distB="0" distL="0" distR="0" wp14:anchorId="1DF276A5" wp14:editId="717B5C22">
            <wp:extent cx="5833872" cy="7577328"/>
            <wp:effectExtent l="0" t="0" r="0" b="5080"/>
            <wp:docPr id="1369596344"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1876159B" w14:textId="353AAD00" w:rsidR="00D81B81" w:rsidRDefault="00D81B81" w:rsidP="00E14D8A">
      <w:pPr>
        <w:pStyle w:val="FiguresCaption"/>
        <w:rPr>
          <w:color w:val="auto"/>
        </w:rPr>
      </w:pPr>
      <w:bookmarkStart w:id="19"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9B416B">
        <w:rPr>
          <w:b/>
          <w:noProof/>
          <w:color w:val="auto"/>
        </w:rPr>
        <w:t>1</w:t>
      </w:r>
      <w:r w:rsidRPr="005020BC">
        <w:rPr>
          <w:b/>
          <w:color w:val="auto"/>
        </w:rPr>
        <w:fldChar w:fldCharType="end"/>
      </w:r>
      <w:bookmarkEnd w:id="19"/>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2E92454D" w14:textId="77777777" w:rsidR="006B213F" w:rsidRPr="005020BC" w:rsidRDefault="006B213F" w:rsidP="006B213F">
      <w:pPr>
        <w:pStyle w:val="FiguresCaption"/>
        <w:jc w:val="left"/>
        <w:rPr>
          <w:color w:val="auto"/>
        </w:rPr>
      </w:pPr>
    </w:p>
    <w:p w14:paraId="3C7974D0" w14:textId="77777777" w:rsidR="006B213F" w:rsidRPr="005020BC" w:rsidRDefault="006B213F" w:rsidP="006B213F">
      <w:pPr>
        <w:keepNext/>
      </w:pPr>
      <w:r>
        <w:rPr>
          <w:noProof/>
        </w:rPr>
        <w:lastRenderedPageBreak/>
        <w:drawing>
          <wp:inline distT="0" distB="0" distL="0" distR="0" wp14:anchorId="40F5D9A4" wp14:editId="32AB506E">
            <wp:extent cx="5076825" cy="7991475"/>
            <wp:effectExtent l="0" t="0" r="9525" b="9525"/>
            <wp:docPr id="480271462" name="Immagin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13984054" w:rsidR="006B213F" w:rsidRDefault="006B213F" w:rsidP="006B213F">
      <w:pPr>
        <w:pStyle w:val="FiguresCaption"/>
      </w:pPr>
      <w:bookmarkStart w:id="20"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2</w:t>
      </w:r>
      <w:r w:rsidRPr="005020BC">
        <w:rPr>
          <w:b/>
          <w:bCs/>
        </w:rPr>
        <w:fldChar w:fldCharType="end"/>
      </w:r>
      <w:bookmarkEnd w:id="20"/>
      <w:r w:rsidRPr="005020BC">
        <w:t xml:space="preserve"> – Panels (a), (b), and (c) show</w:t>
      </w:r>
      <w:r>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339ED430" w14:textId="77777777" w:rsidR="006B213F" w:rsidRDefault="006B213F" w:rsidP="006B213F">
      <w:pPr>
        <w:pStyle w:val="FiguresCaption"/>
      </w:pPr>
    </w:p>
    <w:p w14:paraId="6F3F03A9" w14:textId="77777777" w:rsidR="006B213F" w:rsidRDefault="006B213F" w:rsidP="006B213F">
      <w:pPr>
        <w:pStyle w:val="FiguresCaption"/>
      </w:pPr>
      <w:r>
        <w:rPr>
          <w:noProof/>
        </w:rPr>
        <w:lastRenderedPageBreak/>
        <w:drawing>
          <wp:inline distT="0" distB="0" distL="0" distR="0" wp14:anchorId="71395C5B" wp14:editId="40990B7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5F7C5C82" w14:textId="79A560CD" w:rsidR="006B213F" w:rsidRPr="000F654F" w:rsidRDefault="006B213F" w:rsidP="006B213F">
      <w:pPr>
        <w:pStyle w:val="FiguresCaption"/>
      </w:pPr>
      <w:bookmarkStart w:id="21"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9B416B">
        <w:rPr>
          <w:b/>
          <w:bCs/>
          <w:noProof/>
        </w:rPr>
        <w:t>3</w:t>
      </w:r>
      <w:r w:rsidRPr="000F654F">
        <w:rPr>
          <w:b/>
          <w:bCs/>
        </w:rPr>
        <w:fldChar w:fldCharType="end"/>
      </w:r>
      <w:bookmarkEnd w:id="21"/>
      <w:r>
        <w:t xml:space="preserve"> – Panel (a) shows the timeseries of the counts of flood reports, accumulated over four overlapping 12-hourly accumulation periods, starting at 0 (first row), 6 (second row), 12 (third row), and 18 UTC (fourth row). The flood reports are from 2020 with EFFCI&gt;=6, whose spatial distribution was shown in </w:t>
      </w:r>
      <w:r>
        <w:fldChar w:fldCharType="begin"/>
      </w:r>
      <w:r>
        <w:instrText xml:space="preserve"> REF _Ref98923598 \h </w:instrText>
      </w:r>
      <w:r>
        <w:fldChar w:fldCharType="separate"/>
      </w:r>
      <w:r w:rsidRPr="005020BC">
        <w:rPr>
          <w:b/>
          <w:bCs/>
        </w:rPr>
        <w:t xml:space="preserve">Figure </w:t>
      </w:r>
      <w:r>
        <w:rPr>
          <w:b/>
          <w:bCs/>
          <w:noProof/>
        </w:rPr>
        <w:t>2</w:t>
      </w:r>
      <w:r>
        <w:fldChar w:fldCharType="end"/>
      </w:r>
      <w:r w:rsidRPr="00F46D11">
        <w:rPr>
          <w:b/>
          <w:bCs/>
        </w:rPr>
        <w:t>e</w:t>
      </w:r>
      <w:r>
        <w:t>. The bars that correspond to the counts of grid reports (in pink) are overlapped with the bars that correspond to the counts of point reports (in brown) for the same day, meaning that where brown bars are visible, more than one point flood report was assign to same grid-boxes. Panel (b) shows an example of the spatial distribution of (point and grid) flood reports for a specific 12-hourly accumulation period (starting on 2020/02/28 at 00 UTC).</w:t>
      </w:r>
    </w:p>
    <w:p w14:paraId="0A064BB0" w14:textId="77777777" w:rsidR="006B213F" w:rsidRDefault="006B213F" w:rsidP="006B213F">
      <w:pPr>
        <w:pStyle w:val="FiguresCaption"/>
        <w:ind w:firstLine="0"/>
        <w:rPr>
          <w:color w:val="auto"/>
        </w:rPr>
      </w:pPr>
    </w:p>
    <w:p w14:paraId="0C179EDC" w14:textId="49DA9B89" w:rsidR="00E44E95" w:rsidRDefault="005F14F9" w:rsidP="00E44E95">
      <w:pPr>
        <w:pStyle w:val="FiguresCaption"/>
        <w:keepNext/>
        <w:ind w:firstLine="0"/>
      </w:pPr>
      <w:r>
        <w:rPr>
          <w:noProof/>
        </w:rPr>
        <w:lastRenderedPageBreak/>
        <w:drawing>
          <wp:inline distT="0" distB="0" distL="0" distR="0" wp14:anchorId="628DA106" wp14:editId="7CF42590">
            <wp:extent cx="6299835" cy="5952490"/>
            <wp:effectExtent l="0" t="0" r="5715" b="0"/>
            <wp:docPr id="1970537380" name="Immagine 1"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37380" name="Immagine 1" descr="Immagine che contiene testo, diagramma, mapp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558EFA93" w14:textId="35DA19E7" w:rsidR="003D3416" w:rsidRDefault="00E44E95" w:rsidP="00E44E95">
      <w:pPr>
        <w:pStyle w:val="FiguresCaption"/>
      </w:pPr>
      <w:bookmarkStart w:id="22" w:name="_Ref150801432"/>
      <w:r w:rsidRPr="00476760">
        <w:rPr>
          <w:b/>
          <w:bCs/>
        </w:rPr>
        <w:t xml:space="preserve">Figure </w:t>
      </w:r>
      <w:r w:rsidRPr="00476760">
        <w:rPr>
          <w:b/>
          <w:bCs/>
        </w:rPr>
        <w:fldChar w:fldCharType="begin"/>
      </w:r>
      <w:r w:rsidRPr="00476760">
        <w:rPr>
          <w:b/>
          <w:bCs/>
        </w:rPr>
        <w:instrText xml:space="preserve"> SEQ Figure \* ARABIC </w:instrText>
      </w:r>
      <w:r w:rsidRPr="00476760">
        <w:rPr>
          <w:b/>
          <w:bCs/>
        </w:rPr>
        <w:fldChar w:fldCharType="separate"/>
      </w:r>
      <w:r w:rsidR="009B416B">
        <w:rPr>
          <w:b/>
          <w:bCs/>
          <w:noProof/>
        </w:rPr>
        <w:t>4</w:t>
      </w:r>
      <w:r w:rsidRPr="00476760">
        <w:rPr>
          <w:b/>
          <w:bCs/>
        </w:rPr>
        <w:fldChar w:fldCharType="end"/>
      </w:r>
      <w:bookmarkEnd w:id="22"/>
      <w:r>
        <w:t xml:space="preserve"> </w:t>
      </w:r>
      <w:r w:rsidR="00476760">
        <w:t>–</w:t>
      </w:r>
      <w:r>
        <w:t xml:space="preserve"> </w:t>
      </w:r>
      <w:r w:rsidR="00476760">
        <w:t>Description of the SYNOP observations</w:t>
      </w:r>
      <w:r w:rsidR="002D5722">
        <w:t xml:space="preserve"> for</w:t>
      </w:r>
      <w:r w:rsidR="00523447">
        <w:t xml:space="preserve"> 12-hourly</w:t>
      </w:r>
      <w:r w:rsidR="002D5722">
        <w:t xml:space="preserve"> rainfall</w:t>
      </w:r>
      <w:r w:rsidR="00476760">
        <w:t xml:space="preserve"> in Ecuador</w:t>
      </w:r>
      <w:r w:rsidR="00D42C8F">
        <w:t xml:space="preserve"> in the period between </w:t>
      </w:r>
      <w:r w:rsidR="00AC6BD5">
        <w:t>2</w:t>
      </w:r>
      <w:r w:rsidR="00213CEC">
        <w:t>0</w:t>
      </w:r>
      <w:r w:rsidR="00AC6BD5">
        <w:t>10</w:t>
      </w:r>
      <w:r w:rsidR="00213CEC">
        <w:t>-01-01</w:t>
      </w:r>
      <w:r w:rsidR="00426892">
        <w:t xml:space="preserve"> and 20</w:t>
      </w:r>
      <w:r w:rsidR="00FF33D6">
        <w:t>20-12-31</w:t>
      </w:r>
      <w:r w:rsidR="00476760">
        <w:t xml:space="preserve">. </w:t>
      </w:r>
      <w:r w:rsidR="00D42C8F">
        <w:t xml:space="preserve">Panel (a) shows the counts </w:t>
      </w:r>
      <w:r w:rsidR="00523447">
        <w:t>of observations in each day in the considered period</w:t>
      </w:r>
      <w:r w:rsidR="00C128C1">
        <w:t>. Panel (b) shows the distribution of the 12-hourly rainfall totals</w:t>
      </w:r>
      <w:r w:rsidR="002A0241">
        <w:t xml:space="preserve">. Panel (c) shows the location of the SYNOP observations. Finally, panel (d) shows the rainfall diurnal cycle </w:t>
      </w:r>
      <w:r w:rsidR="00A36AAD">
        <w:t xml:space="preserve">from 12-hourly </w:t>
      </w:r>
      <w:r w:rsidR="00B33E8F">
        <w:t xml:space="preserve">SYNOP observations averaged over the whole considered period. </w:t>
      </w:r>
    </w:p>
    <w:p w14:paraId="32AF208F" w14:textId="4F502049" w:rsidR="007A17A6" w:rsidRPr="007A17A6" w:rsidRDefault="007A17A6" w:rsidP="00E44E95">
      <w:pPr>
        <w:pStyle w:val="FiguresCaption"/>
        <w:rPr>
          <w:color w:val="FF0000"/>
        </w:rPr>
      </w:pPr>
      <w:r>
        <w:rPr>
          <w:color w:val="FF0000"/>
        </w:rPr>
        <w:t>Add trend line in figure 4c</w:t>
      </w:r>
    </w:p>
    <w:p w14:paraId="50AA7AF8" w14:textId="117EA7F2" w:rsidR="00F879DF" w:rsidRDefault="00202C47" w:rsidP="00F879DF">
      <w:pPr>
        <w:pStyle w:val="FiguresCaption"/>
        <w:keepNext/>
        <w:ind w:firstLine="0"/>
        <w:jc w:val="center"/>
      </w:pPr>
      <w:bookmarkStart w:id="23" w:name="_17dp8vu" w:colFirst="0" w:colLast="0"/>
      <w:bookmarkEnd w:id="23"/>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7">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278AE492" w:rsidR="00F879DF" w:rsidRDefault="00F879DF" w:rsidP="00F879DF">
      <w:pPr>
        <w:pStyle w:val="FiguresCaption"/>
      </w:pPr>
      <w:bookmarkStart w:id="24"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9B416B">
        <w:rPr>
          <w:b/>
          <w:bCs/>
          <w:noProof/>
        </w:rPr>
        <w:t>5</w:t>
      </w:r>
      <w:r w:rsidRPr="006F0CD8">
        <w:rPr>
          <w:b/>
          <w:bCs/>
        </w:rPr>
        <w:fldChar w:fldCharType="end"/>
      </w:r>
      <w:bookmarkEnd w:id="24"/>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5FBCCCA0" w14:textId="768BA8D7" w:rsidR="00B557F5" w:rsidRDefault="002572AF" w:rsidP="00B557F5">
      <w:pPr>
        <w:pStyle w:val="FiguresCaption"/>
        <w:keepNext/>
        <w:ind w:firstLine="0"/>
      </w:pPr>
      <w:r>
        <w:rPr>
          <w:noProof/>
        </w:rPr>
        <w:lastRenderedPageBreak/>
        <w:drawing>
          <wp:inline distT="0" distB="0" distL="0" distR="0" wp14:anchorId="66D94686" wp14:editId="6AD1E21D">
            <wp:extent cx="6299835" cy="5319395"/>
            <wp:effectExtent l="0" t="0" r="5715" b="0"/>
            <wp:docPr id="493490760" name="Immagine 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0760" name="Immagine 9"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1045A0BC" w14:textId="5097774D" w:rsidR="008C054A" w:rsidRDefault="00B557F5" w:rsidP="008C054A">
      <w:pPr>
        <w:pStyle w:val="FiguresCaption"/>
      </w:pPr>
      <w:r w:rsidRPr="006B213F">
        <w:rPr>
          <w:b/>
          <w:bCs/>
        </w:rPr>
        <w:t xml:space="preserve">Figure </w:t>
      </w:r>
      <w:r w:rsidRPr="006B213F">
        <w:rPr>
          <w:b/>
          <w:bCs/>
        </w:rPr>
        <w:fldChar w:fldCharType="begin"/>
      </w:r>
      <w:r w:rsidRPr="006B213F">
        <w:rPr>
          <w:b/>
          <w:bCs/>
        </w:rPr>
        <w:instrText xml:space="preserve"> SEQ Figure \* ARABIC </w:instrText>
      </w:r>
      <w:r w:rsidRPr="006B213F">
        <w:rPr>
          <w:b/>
          <w:bCs/>
        </w:rPr>
        <w:fldChar w:fldCharType="separate"/>
      </w:r>
      <w:r w:rsidR="009B416B">
        <w:rPr>
          <w:b/>
          <w:bCs/>
          <w:noProof/>
        </w:rPr>
        <w:t>6</w:t>
      </w:r>
      <w:r w:rsidRPr="006B213F">
        <w:rPr>
          <w:b/>
          <w:bCs/>
        </w:rPr>
        <w:fldChar w:fldCharType="end"/>
      </w:r>
      <w:r w:rsidRPr="005310A7">
        <w:t xml:space="preserve"> </w:t>
      </w:r>
      <w:r w:rsidR="00EE1BE5" w:rsidRPr="005310A7">
        <w:t>–</w:t>
      </w:r>
      <w:r w:rsidRPr="005310A7">
        <w:t xml:space="preserve"> </w:t>
      </w:r>
      <w:r w:rsidR="00E42B70" w:rsidRPr="005310A7">
        <w:t xml:space="preserve">Panel (a) and (b) </w:t>
      </w:r>
      <w:r w:rsidR="00810B9D" w:rsidRPr="005310A7">
        <w:t xml:space="preserve">show </w:t>
      </w:r>
      <w:r w:rsidR="00A537D8" w:rsidRPr="005310A7">
        <w:t>2020’s</w:t>
      </w:r>
      <w:r w:rsidR="00810B9D" w:rsidRPr="005310A7">
        <w:t xml:space="preserve"> </w:t>
      </w:r>
      <w:r w:rsidR="003B676B" w:rsidRPr="005310A7">
        <w:t>12-hourly</w:t>
      </w:r>
      <w:r w:rsidR="00EE1BE5" w:rsidRPr="005310A7">
        <w:t xml:space="preserve"> rainfall</w:t>
      </w:r>
      <w:r w:rsidR="00BF2E14" w:rsidRPr="005310A7">
        <w:t xml:space="preserve"> average</w:t>
      </w:r>
      <w:r w:rsidR="00810B9D" w:rsidRPr="005310A7">
        <w:t xml:space="preserve"> from rain gauge observations (OBS</w:t>
      </w:r>
      <w:r w:rsidR="00340D85" w:rsidRPr="005310A7">
        <w:t>, in grey</w:t>
      </w:r>
      <w:r w:rsidR="00810B9D" w:rsidRPr="005310A7">
        <w:t>)</w:t>
      </w:r>
      <w:r w:rsidR="00340D85" w:rsidRPr="005310A7">
        <w:t xml:space="preserve">, </w:t>
      </w:r>
      <w:r w:rsidR="00844990" w:rsidRPr="005310A7">
        <w:t>raw ECMWF ensemble (ENS, in red), and ecPoint</w:t>
      </w:r>
      <w:r w:rsidR="00340D85" w:rsidRPr="005310A7">
        <w:t xml:space="preserve"> </w:t>
      </w:r>
      <w:r w:rsidR="00C07D27" w:rsidRPr="005310A7">
        <w:t>(in blue)</w:t>
      </w:r>
      <w:r w:rsidR="00A537D8" w:rsidRPr="005310A7">
        <w:t xml:space="preserve">, respectively, </w:t>
      </w:r>
      <w:r w:rsidR="00F57698" w:rsidRPr="005310A7">
        <w:t>for</w:t>
      </w:r>
      <w:r w:rsidR="00A537D8" w:rsidRPr="005310A7">
        <w:t xml:space="preserve"> “La Costa” and “La Sierra”. </w:t>
      </w:r>
      <w:r w:rsidR="009C067D" w:rsidRPr="005310A7">
        <w:t>The continuous line</w:t>
      </w:r>
      <w:r w:rsidR="005A3DE9" w:rsidRPr="005310A7">
        <w:t>s</w:t>
      </w:r>
      <w:r w:rsidR="009C067D" w:rsidRPr="005310A7">
        <w:t xml:space="preserve"> represent the </w:t>
      </w:r>
      <w:r w:rsidR="00AE55A4" w:rsidRPr="005310A7">
        <w:t>rainfall average totals over the diurnal cycle</w:t>
      </w:r>
      <w:r w:rsidR="009613AC" w:rsidRPr="005310A7">
        <w:t>, and the dashed lines represent the</w:t>
      </w:r>
      <w:r w:rsidR="00CC639E" w:rsidRPr="005310A7">
        <w:t>ir</w:t>
      </w:r>
      <w:r w:rsidR="009613AC" w:rsidRPr="005310A7">
        <w:t xml:space="preserve"> </w:t>
      </w:r>
      <w:r w:rsidR="00554916" w:rsidRPr="005310A7">
        <w:t>trend in the function of forecast lead</w:t>
      </w:r>
      <w:r w:rsidR="00180145" w:rsidRPr="005310A7">
        <w:t xml:space="preserve"> </w:t>
      </w:r>
      <w:r w:rsidR="00554916" w:rsidRPr="005310A7">
        <w:t>time</w:t>
      </w:r>
      <w:r w:rsidR="009613AC" w:rsidRPr="005310A7">
        <w:t xml:space="preserve">. </w:t>
      </w:r>
      <w:r w:rsidR="00DC356E" w:rsidRPr="005310A7">
        <w:t xml:space="preserve">Rainfall average for ENS and ecPoint are shown up to day 10. </w:t>
      </w:r>
      <w:r w:rsidR="00961BCA" w:rsidRPr="005310A7">
        <w:t xml:space="preserve">The x-axis </w:t>
      </w:r>
      <w:r w:rsidR="00224C2F" w:rsidRPr="005310A7">
        <w:t>also indicates</w:t>
      </w:r>
      <w:r w:rsidR="001C1D86">
        <w:t xml:space="preserve"> </w:t>
      </w:r>
      <w:r w:rsidR="00CD7116" w:rsidRPr="005310A7">
        <w:t>the lead time steps for the 00 UTC run at the end of the 12-hourly accumulation period, expressed in hours. The colours associated to each step indicate the valid 12-hourly accumulation periods in UTC and local time (LT).</w:t>
      </w:r>
      <w:r w:rsidR="00615936" w:rsidRPr="00615936">
        <w:t xml:space="preserve"> </w:t>
      </w:r>
      <w:r w:rsidR="00615936">
        <w:t>The steps in</w:t>
      </w:r>
      <w:r w:rsidR="00615936" w:rsidRPr="005020BC">
        <w:t xml:space="preserve"> green for 0000-1200 UTC (or 1800-0600 LT)</w:t>
      </w:r>
      <w:r w:rsidR="009F6CAA">
        <w:t xml:space="preserve"> represent the rainfall average over nighttime, while </w:t>
      </w:r>
      <w:r w:rsidR="007603C4">
        <w:t xml:space="preserve">the steps </w:t>
      </w:r>
      <w:r w:rsidR="004069EC">
        <w:t xml:space="preserve">in cyan </w:t>
      </w:r>
      <w:r w:rsidR="007603C4" w:rsidRPr="005020BC">
        <w:t xml:space="preserve">for </w:t>
      </w:r>
      <w:r w:rsidR="00FC5365" w:rsidRPr="005020BC">
        <w:t>1200-0000 UTC (or 0600-1800 LT)</w:t>
      </w:r>
      <w:r w:rsidR="007344C9">
        <w:t xml:space="preserve"> represent the rainfall average over daytime. </w:t>
      </w:r>
      <w:r w:rsidR="00494795">
        <w:t xml:space="preserve">The spatial distribution of the </w:t>
      </w:r>
      <w:r w:rsidR="00CB5DAC">
        <w:t xml:space="preserve">grid-box </w:t>
      </w:r>
      <w:r w:rsidR="00494795">
        <w:t>rainfall averages</w:t>
      </w:r>
      <w:r w:rsidR="00340421">
        <w:t xml:space="preserve"> contributing to the</w:t>
      </w:r>
      <w:r w:rsidR="00CB5DAC">
        <w:t xml:space="preserve"> </w:t>
      </w:r>
      <w:r w:rsidR="009F414C">
        <w:t xml:space="preserve">overall average rainfall in panels (a) and (b) </w:t>
      </w:r>
      <w:r w:rsidR="000F5A0C">
        <w:t>and in</w:t>
      </w:r>
      <w:r w:rsidR="00340421">
        <w:t xml:space="preserve"> points c, d,</w:t>
      </w:r>
      <w:r w:rsidR="00CB5DAC">
        <w:t xml:space="preserve"> </w:t>
      </w:r>
      <w:r w:rsidR="00340421">
        <w:t>e,</w:t>
      </w:r>
      <w:r w:rsidR="00CB5DAC">
        <w:t xml:space="preserve"> </w:t>
      </w:r>
      <w:r w:rsidR="00340421">
        <w:t>an</w:t>
      </w:r>
      <w:r w:rsidR="00B45772">
        <w:t>d</w:t>
      </w:r>
      <w:r w:rsidR="000F5A0C">
        <w:t xml:space="preserve"> is shown in the map plots</w:t>
      </w:r>
      <w:r w:rsidR="004864AD">
        <w:t xml:space="preserve"> in panel (c), (d), (e), and (f), respectively. </w:t>
      </w:r>
      <w:r w:rsidR="008C054A">
        <w:t xml:space="preserve">The OBS rainfall average shown in panel (a) and (b) are computed for all the nighttime </w:t>
      </w:r>
      <w:r w:rsidR="00B45772">
        <w:t xml:space="preserve">and daytime </w:t>
      </w:r>
      <w:r w:rsidR="00EC4D1D">
        <w:t>12-hourly accumulation periods available</w:t>
      </w:r>
      <w:r w:rsidR="003B4090">
        <w:t xml:space="preserve">, using the observations </w:t>
      </w:r>
      <w:r w:rsidR="00EE1BF2">
        <w:t>shown in panels (c) to (d)</w:t>
      </w:r>
      <w:r w:rsidR="00844073">
        <w:t xml:space="preserve">. </w:t>
      </w:r>
      <w:r w:rsidR="00950FF5">
        <w:t xml:space="preserve">The distribution of the </w:t>
      </w:r>
      <w:r w:rsidR="00B35F63">
        <w:t xml:space="preserve">rain gauges in “La Costa” and </w:t>
      </w:r>
      <w:r w:rsidR="00F26DE5">
        <w:t xml:space="preserve">“La Sierra”, </w:t>
      </w:r>
      <w:r w:rsidR="00844073">
        <w:t xml:space="preserve">as well as the distribution of the 12-hourly rainfall totals for the period of interest are shown in Figure 2. </w:t>
      </w:r>
    </w:p>
    <w:p w14:paraId="323C54AB" w14:textId="5A33FB33" w:rsidR="00F7785F" w:rsidRPr="005310A7" w:rsidRDefault="00F7785F" w:rsidP="00246CD4">
      <w:pPr>
        <w:pStyle w:val="FiguresCaption"/>
      </w:pPr>
    </w:p>
    <w:p w14:paraId="3A6A3439" w14:textId="77777777" w:rsidR="00BD389B" w:rsidRDefault="00BD389B" w:rsidP="00180145">
      <w:pPr>
        <w:pStyle w:val="FiguresCaption"/>
        <w:jc w:val="left"/>
      </w:pPr>
    </w:p>
    <w:p w14:paraId="03CBCD00" w14:textId="33A0C0B2" w:rsidR="00D81B81" w:rsidRDefault="00AC6780" w:rsidP="0061035A">
      <w:pPr>
        <w:pStyle w:val="FiguresCaption"/>
        <w:keepNext/>
        <w:ind w:firstLine="0"/>
      </w:pPr>
      <w:r>
        <w:rPr>
          <w:noProof/>
        </w:rPr>
        <w:lastRenderedPageBreak/>
        <w:drawing>
          <wp:inline distT="0" distB="0" distL="0" distR="0" wp14:anchorId="390D4A7A" wp14:editId="1010D43D">
            <wp:extent cx="8893736" cy="6156857"/>
            <wp:effectExtent l="0" t="3175" r="0" b="0"/>
            <wp:docPr id="1531013221" name="Immagine 1531013221"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13221" name="Immagine 6" descr="Immagine che contiene testo, diagramma, Piano, Parallel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962214" cy="6204262"/>
                    </a:xfrm>
                    <a:prstGeom prst="rect">
                      <a:avLst/>
                    </a:prstGeom>
                  </pic:spPr>
                </pic:pic>
              </a:graphicData>
            </a:graphic>
          </wp:inline>
        </w:drawing>
      </w:r>
    </w:p>
    <w:p w14:paraId="04761A26" w14:textId="6AA90A66" w:rsidR="006845A6" w:rsidRDefault="00D81B81" w:rsidP="00D55B33">
      <w:pPr>
        <w:pStyle w:val="FiguresCaption"/>
      </w:pPr>
      <w:bookmarkStart w:id="25"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9B416B">
        <w:rPr>
          <w:b/>
          <w:bCs/>
          <w:noProof/>
        </w:rPr>
        <w:t>7</w:t>
      </w:r>
      <w:r w:rsidRPr="000479C1">
        <w:rPr>
          <w:b/>
          <w:bCs/>
        </w:rPr>
        <w:fldChar w:fldCharType="end"/>
      </w:r>
      <w:bookmarkEnd w:id="25"/>
      <w:r>
        <w:t xml:space="preserve"> – </w:t>
      </w:r>
      <w:r w:rsidR="00E51338">
        <w:t>The f</w:t>
      </w:r>
      <w:r>
        <w:t>lowchart contain</w:t>
      </w:r>
      <w:r w:rsidR="00E51338">
        <w:t>s</w:t>
      </w:r>
      <w:r>
        <w:t xml:space="preserve"> the</w:t>
      </w:r>
      <w:r w:rsidR="00E51338">
        <w:t xml:space="preserve"> </w:t>
      </w:r>
      <w:r w:rsidR="002F0B2C">
        <w:t xml:space="preserve">methodological steps </w:t>
      </w:r>
      <w:r w:rsidR="00A33942">
        <w:t xml:space="preserve">to determine </w:t>
      </w:r>
      <w:r w:rsidR="00A66C68">
        <w:t xml:space="preserve">the </w:t>
      </w:r>
      <w:r w:rsidR="00A33942">
        <w:t>verifying rainfall thresholds</w:t>
      </w:r>
      <w:r w:rsidR="002F0B2C">
        <w:t xml:space="preserve"> (pink area)</w:t>
      </w:r>
      <w:r w:rsidR="00A33942">
        <w:t xml:space="preserve"> </w:t>
      </w:r>
      <w:r w:rsidR="00263CB0">
        <w:t>and to</w:t>
      </w:r>
      <w:r w:rsidR="00A33942">
        <w:t xml:space="preserve"> </w:t>
      </w:r>
      <w:r w:rsidR="00A55FBE">
        <w:t>analys</w:t>
      </w:r>
      <w:r w:rsidR="004F6DA4">
        <w:t>e</w:t>
      </w:r>
      <w:r w:rsidR="00A55FBE">
        <w:t xml:space="preserve"> the forecast</w:t>
      </w:r>
      <w:r w:rsidR="00883F05">
        <w:t>s’</w:t>
      </w:r>
      <w:r w:rsidR="00A55FBE">
        <w:t xml:space="preserve"> performance in identif</w:t>
      </w:r>
      <w:r w:rsidR="004F6DA4">
        <w:t>ying</w:t>
      </w:r>
      <w:r w:rsidR="00A55FBE">
        <w:t xml:space="preserve"> area</w:t>
      </w:r>
      <w:r w:rsidR="00883F05">
        <w:t>s</w:t>
      </w:r>
      <w:r w:rsidR="00A55FBE">
        <w:t xml:space="preserve"> at risk of flash flood</w:t>
      </w:r>
      <w:r w:rsidR="00883F05">
        <w:t>s (</w:t>
      </w:r>
      <w:r w:rsidR="00D218F9">
        <w:t>green area</w:t>
      </w:r>
      <w:r w:rsidR="00883F05">
        <w:t>)</w:t>
      </w:r>
      <w:r w:rsidR="00D218F9">
        <w:t>. The colour boxes highlight the steps followed in this study.</w:t>
      </w:r>
    </w:p>
    <w:p w14:paraId="3609F1BA" w14:textId="417E75BF" w:rsidR="00D81B81" w:rsidRPr="005020BC" w:rsidRDefault="00107A9C" w:rsidP="000260BA">
      <w:pPr>
        <w:pStyle w:val="FiguresCaption"/>
        <w:ind w:firstLine="0"/>
      </w:pPr>
      <w:r>
        <w:rPr>
          <w:noProof/>
        </w:rPr>
        <w:lastRenderedPageBreak/>
        <w:drawing>
          <wp:inline distT="0" distB="0" distL="0" distR="0" wp14:anchorId="2B77EBEB" wp14:editId="45343E92">
            <wp:extent cx="6299835" cy="3867150"/>
            <wp:effectExtent l="0" t="0" r="5715" b="0"/>
            <wp:docPr id="1898508113" name="Immagine 1898508113" descr="Immagine che contiene testo, mapp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8113" name="Immagine 10" descr="Immagine che contiene testo, mappa, diagramma, Pian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6299835" cy="3867150"/>
                    </a:xfrm>
                    <a:prstGeom prst="rect">
                      <a:avLst/>
                    </a:prstGeom>
                  </pic:spPr>
                </pic:pic>
              </a:graphicData>
            </a:graphic>
          </wp:inline>
        </w:drawing>
      </w:r>
    </w:p>
    <w:p w14:paraId="368B310E" w14:textId="122C4146" w:rsidR="00D81B81" w:rsidRDefault="00D81B81" w:rsidP="0011422D">
      <w:pPr>
        <w:pStyle w:val="FiguresCaption"/>
      </w:pPr>
      <w:bookmarkStart w:id="26"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8</w:t>
      </w:r>
      <w:r w:rsidRPr="005020BC">
        <w:rPr>
          <w:b/>
          <w:bCs/>
        </w:rPr>
        <w:fldChar w:fldCharType="end"/>
      </w:r>
      <w:bookmarkEnd w:id="26"/>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B8666A" w:rsidRPr="005020BC">
        <w:rPr>
          <w:b/>
          <w:bCs/>
        </w:rPr>
        <w:t xml:space="preserve">Figure </w:t>
      </w:r>
      <w:r w:rsidR="00B8666A">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B8666A" w:rsidRPr="005020BC">
        <w:rPr>
          <w:b/>
          <w:bCs/>
        </w:rPr>
        <w:t xml:space="preserve">Table </w:t>
      </w:r>
      <w:r w:rsidR="00B8666A">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r w:rsidR="0049282E">
        <w:t>in order to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6237659E" w:rsidR="00D81B81" w:rsidRPr="005020BC" w:rsidRDefault="0033556A" w:rsidP="00B030BF">
      <w:pPr>
        <w:keepNext/>
        <w:ind w:firstLine="0"/>
      </w:pPr>
      <w:r>
        <w:rPr>
          <w:noProof/>
        </w:rPr>
        <w:lastRenderedPageBreak/>
        <w:drawing>
          <wp:inline distT="0" distB="0" distL="0" distR="0" wp14:anchorId="02424C66" wp14:editId="1E521BBF">
            <wp:extent cx="6299835" cy="6482080"/>
            <wp:effectExtent l="0" t="0" r="5715" b="0"/>
            <wp:docPr id="142949554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5545" name="Immagine 1429495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09F95604" w14:textId="75C3E8DF" w:rsidR="007838BF" w:rsidRDefault="00D81B81" w:rsidP="001F78E5">
      <w:pPr>
        <w:pStyle w:val="FiguresCaption"/>
      </w:pPr>
      <w:bookmarkStart w:id="27"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9</w:t>
      </w:r>
      <w:r w:rsidRPr="005020BC">
        <w:rPr>
          <w:b/>
          <w:bCs/>
        </w:rPr>
        <w:fldChar w:fldCharType="end"/>
      </w:r>
      <w:bookmarkEnd w:id="27"/>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B8666A" w:rsidRPr="005020BC">
        <w:rPr>
          <w:b/>
          <w:bCs/>
        </w:rPr>
        <w:t xml:space="preserve">Figure </w:t>
      </w:r>
      <w:r w:rsidR="00B8666A">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circles</w:t>
      </w:r>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0939862C" w:rsidR="00D81B81" w:rsidRPr="005020BC" w:rsidRDefault="00D24A99" w:rsidP="00D24A99">
      <w:pPr>
        <w:keepNext/>
        <w:ind w:firstLine="0"/>
      </w:pPr>
      <w:r>
        <w:rPr>
          <w:noProof/>
        </w:rPr>
        <w:lastRenderedPageBreak/>
        <w:drawing>
          <wp:inline distT="0" distB="0" distL="0" distR="0" wp14:anchorId="7EDCFB68" wp14:editId="16D1493D">
            <wp:extent cx="6299835" cy="6495415"/>
            <wp:effectExtent l="0" t="0" r="5715" b="635"/>
            <wp:docPr id="1481233395" name="Immagine 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50BAEAFA" w14:textId="1AE55821" w:rsidR="00D81B81" w:rsidRPr="005020BC" w:rsidRDefault="00D81B81" w:rsidP="001E09C3">
      <w:pPr>
        <w:pStyle w:val="FiguresCaption"/>
      </w:pPr>
      <w:bookmarkStart w:id="28"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10</w:t>
      </w:r>
      <w:r w:rsidRPr="005020BC">
        <w:rPr>
          <w:b/>
          <w:bCs/>
        </w:rPr>
        <w:fldChar w:fldCharType="end"/>
      </w:r>
      <w:bookmarkEnd w:id="28"/>
      <w:r w:rsidRPr="005020BC">
        <w:t xml:space="preserve"> </w:t>
      </w:r>
      <w:r w:rsidR="000306C3">
        <w:t>–</w:t>
      </w:r>
      <w:r w:rsidRPr="005020BC">
        <w:t xml:space="preserve"> </w:t>
      </w:r>
      <w:r w:rsidR="000306C3">
        <w:t>Area</w:t>
      </w:r>
      <w:r w:rsidRPr="005020BC">
        <w:t xml:space="preserve"> under the ROC curve (AROC) for flood reports with EFFCI&gt;=6. Panels (a) and (b) show</w:t>
      </w:r>
      <w:r w:rsidR="000306C3" w:rsidRPr="005020BC">
        <w:t xml:space="preserve"> the </w:t>
      </w:r>
      <w:r w:rsidR="000306C3">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10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50 mm/</w:t>
      </w:r>
      <w:r w:rsidR="000306C3" w:rsidRPr="005020BC">
        <w:t>12</w:t>
      </w:r>
      <w:r w:rsidR="00B67988">
        <w:t>h</w:t>
      </w:r>
      <w:r w:rsidR="00B67988" w:rsidRPr="005020BC">
        <w:t xml:space="preserve"> in</w:t>
      </w:r>
      <w:r w:rsidRPr="005020BC">
        <w:t xml:space="preserve"> “La Costa”. Panels (c) and (d) show</w:t>
      </w:r>
      <w:r w:rsidR="000306C3" w:rsidRPr="005020BC">
        <w:t xml:space="preserve"> the </w:t>
      </w:r>
      <w:r w:rsidR="00265BCF">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6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26 mm/</w:t>
      </w:r>
      <w:r w:rsidR="000306C3" w:rsidRPr="005020BC">
        <w:t>12</w:t>
      </w:r>
      <w:r w:rsidR="000306C3">
        <w:t>h</w:t>
      </w:r>
      <w:r w:rsidRPr="005020BC">
        <w:t xml:space="preserve"> in “La Sierra”. The lines and the shaded areas represent, respectively, the values of the </w:t>
      </w:r>
      <w:r w:rsidR="000306C3">
        <w:t>FB</w:t>
      </w:r>
      <w:r w:rsidRPr="005020BC">
        <w:t xml:space="preserve"> and the confidence interval (CI) at 95% for ENS (in red) and ecPoint (in blue). The x-axis indicates the lead times steps </w:t>
      </w:r>
      <w:r w:rsidR="000306C3">
        <w:t>for</w:t>
      </w:r>
      <w:r w:rsidR="000306C3" w:rsidRPr="005020BC">
        <w:t xml:space="preserve"> the 00 UTC run </w:t>
      </w:r>
      <w:r w:rsidRPr="005020BC">
        <w:t>at the end of the 12-hourly accumulation period</w:t>
      </w:r>
      <w:r w:rsidR="000306C3">
        <w:t>,</w:t>
      </w:r>
      <w:r w:rsidRPr="005020BC">
        <w:t xml:space="preserve"> expressed in hours</w:t>
      </w:r>
      <w:r w:rsidR="000306C3" w:rsidRPr="005020BC">
        <w:t>.</w:t>
      </w:r>
      <w:r w:rsidRPr="005020BC">
        <w:t xml:space="preserve"> The colours associated to each step indicate the valid 12-hourly accumulation periods in UTC and local time (LT</w:t>
      </w:r>
      <w:r w:rsidR="000306C3" w:rsidRPr="005020BC">
        <w:t>)</w:t>
      </w:r>
      <w:r w:rsidR="000306C3">
        <w:t>. The steps in</w:t>
      </w:r>
      <w:r w:rsidRPr="005020BC">
        <w:t xml:space="preserve"> green for 0000-1200 UTC (or 1800-0600 LT</w:t>
      </w:r>
      <w:r w:rsidR="000306C3" w:rsidRPr="005020BC">
        <w:t>)</w:t>
      </w:r>
      <w:r w:rsidR="000306C3">
        <w:t xml:space="preserve"> and</w:t>
      </w:r>
      <w:r w:rsidR="000306C3" w:rsidRPr="005020BC">
        <w:t xml:space="preserve"> </w:t>
      </w:r>
      <w:r w:rsidR="000306C3">
        <w:t>in</w:t>
      </w:r>
      <w:r w:rsidRPr="005020BC">
        <w:t xml:space="preserve"> purple for 0600-1800 UTC (or 0000-1200 LT</w:t>
      </w:r>
      <w:r w:rsidR="000306C3" w:rsidRPr="005020BC">
        <w:t>)</w:t>
      </w:r>
      <w:r w:rsidR="000306C3">
        <w:t xml:space="preserve"> represent the 12-hourly accumulation periods during nighttime. The steps in</w:t>
      </w:r>
      <w:r w:rsidRPr="005020BC">
        <w:t xml:space="preserve"> cyan for 1200-0000 UTC (or 0600-1800 LT), and </w:t>
      </w:r>
      <w:r w:rsidR="000306C3">
        <w:t xml:space="preserve">in </w:t>
      </w:r>
      <w:r w:rsidRPr="005020BC">
        <w:t>fuchsia for 1800-0600 UTC (or 1200-0000 LT</w:t>
      </w:r>
      <w:r w:rsidR="000306C3" w:rsidRPr="005020BC">
        <w:t>)</w:t>
      </w:r>
      <w:r w:rsidR="000306C3">
        <w:t xml:space="preserve"> represent the 12-hourly accumulation periods during daytime. The</w:t>
      </w:r>
      <w:r w:rsidRPr="005020BC">
        <w:t xml:space="preserve"> lead times </w:t>
      </w:r>
      <w:r w:rsidR="000306C3">
        <w:t xml:space="preserve">are also expressed </w:t>
      </w:r>
      <w:r w:rsidRPr="005020BC">
        <w:t>in days (from 1 to 10).</w:t>
      </w:r>
      <w:bookmarkStart w:id="29" w:name="_35nkun2" w:colFirst="0" w:colLast="0"/>
      <w:bookmarkEnd w:id="29"/>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66954360" w14:textId="77777777" w:rsidR="00D81B81" w:rsidRPr="005020BC" w:rsidRDefault="00D81B81" w:rsidP="003A287A">
      <w:pPr>
        <w:pStyle w:val="FiguresCaption"/>
        <w:ind w:firstLine="0"/>
      </w:pPr>
    </w:p>
    <w:p w14:paraId="0746BA28" w14:textId="394F69DE" w:rsidR="00D81B81" w:rsidRPr="005020BC" w:rsidRDefault="00ED5AF4" w:rsidP="00A716AE">
      <w:pPr>
        <w:pStyle w:val="FiguresCaption"/>
        <w:keepNext/>
        <w:jc w:val="center"/>
      </w:pPr>
      <w:r>
        <w:rPr>
          <w:noProof/>
        </w:rPr>
        <w:lastRenderedPageBreak/>
        <w:drawing>
          <wp:inline distT="0" distB="0" distL="0" distR="0" wp14:anchorId="369D437D" wp14:editId="06793BBB">
            <wp:extent cx="2880360" cy="2953512"/>
            <wp:effectExtent l="0" t="0" r="0" b="0"/>
            <wp:docPr id="168383919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26809321" w:rsidR="00D81B81" w:rsidRPr="005020BC"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11</w:t>
      </w:r>
      <w:r w:rsidRPr="005020BC">
        <w:rPr>
          <w:b/>
          <w:bCs/>
          <w:noProof/>
        </w:rPr>
        <w:fldChar w:fldCharType="end"/>
      </w:r>
      <w:r w:rsidRPr="005020BC">
        <w:t xml:space="preserve"> – ROC curves for </w:t>
      </w:r>
      <w:r w:rsidR="00D938E9">
        <w:t>VRT</w:t>
      </w:r>
      <w:r w:rsidRPr="005020BC">
        <w:t>99 and for the accumulation period between (t+60,</w:t>
      </w:r>
      <w:r w:rsidR="009613A0">
        <w:t xml:space="preserve"> </w:t>
      </w:r>
      <w:r w:rsidRPr="005020BC">
        <w:t xml:space="preserve">t+72), </w:t>
      </w:r>
      <w:r w:rsidR="009613A0" w:rsidRPr="005020BC">
        <w:t>i.e.,</w:t>
      </w:r>
      <w:r w:rsidRPr="005020BC">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Default="00A409AD" w:rsidP="00A409AD">
      <w:pPr>
        <w:pStyle w:val="FiguresCaption"/>
        <w:ind w:firstLine="0"/>
      </w:pPr>
    </w:p>
    <w:p w14:paraId="0D8F844E" w14:textId="2C9700FD" w:rsidR="00D60AA9" w:rsidRDefault="00316E90" w:rsidP="00D60AA9">
      <w:pPr>
        <w:pStyle w:val="FiguresCaption"/>
        <w:keepNext/>
        <w:ind w:firstLine="0"/>
      </w:pPr>
      <w:r>
        <w:rPr>
          <w:noProof/>
        </w:rPr>
        <w:lastRenderedPageBreak/>
        <w:drawing>
          <wp:inline distT="0" distB="0" distL="0" distR="0" wp14:anchorId="380DB8E3" wp14:editId="47347954">
            <wp:extent cx="6299835" cy="5941695"/>
            <wp:effectExtent l="0" t="0" r="5715" b="1905"/>
            <wp:docPr id="1433673615"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0A79E65A" w14:textId="1F2DC483" w:rsidR="00ED2EC1" w:rsidRDefault="00D60AA9" w:rsidP="000306C3">
      <w:pPr>
        <w:pStyle w:val="FiguresCaption"/>
      </w:pPr>
      <w:r w:rsidRPr="000306C3">
        <w:rPr>
          <w:b/>
          <w:bCs/>
        </w:rPr>
        <w:t xml:space="preserve">Figure </w:t>
      </w:r>
      <w:r w:rsidRPr="000306C3">
        <w:rPr>
          <w:b/>
          <w:bCs/>
        </w:rPr>
        <w:fldChar w:fldCharType="begin"/>
      </w:r>
      <w:r w:rsidRPr="000306C3">
        <w:rPr>
          <w:b/>
          <w:bCs/>
        </w:rPr>
        <w:instrText xml:space="preserve"> SEQ Figure \* ARABIC </w:instrText>
      </w:r>
      <w:r w:rsidRPr="000306C3">
        <w:rPr>
          <w:b/>
          <w:bCs/>
        </w:rPr>
        <w:fldChar w:fldCharType="separate"/>
      </w:r>
      <w:r w:rsidR="009B416B">
        <w:rPr>
          <w:b/>
          <w:bCs/>
          <w:noProof/>
        </w:rPr>
        <w:t>12</w:t>
      </w:r>
      <w:r w:rsidRPr="000306C3">
        <w:rPr>
          <w:b/>
          <w:bCs/>
        </w:rPr>
        <w:fldChar w:fldCharType="end"/>
      </w:r>
      <w:r>
        <w:t xml:space="preserve"> –</w:t>
      </w:r>
      <w:r w:rsidRPr="00D60AA9">
        <w:t xml:space="preserve"> </w:t>
      </w:r>
      <w:r>
        <w:t>Frequency bias</w:t>
      </w:r>
      <w:r w:rsidRPr="005020BC">
        <w:t xml:space="preserve"> (</w:t>
      </w:r>
      <w:r>
        <w:t>FB</w:t>
      </w:r>
      <w:r w:rsidRPr="005020BC">
        <w:t xml:space="preserve">) for flood reports with EFFCI&gt;=6. Panels (a) and (b) show the </w:t>
      </w:r>
      <w:r>
        <w:t xml:space="preserve">FB, </w:t>
      </w:r>
      <w:r w:rsidRPr="005020BC">
        <w:t>respectively</w:t>
      </w:r>
      <w:r>
        <w:t xml:space="preserve">, </w:t>
      </w:r>
      <w:r w:rsidRPr="005020BC">
        <w:t xml:space="preserve">for </w:t>
      </w:r>
      <w:r>
        <w:t>VRT</w:t>
      </w:r>
      <w:r>
        <w:rPr>
          <w:vertAlign w:val="subscript"/>
        </w:rPr>
        <w:t>MS</w:t>
      </w:r>
      <w:r>
        <w:t xml:space="preserve"> </w:t>
      </w:r>
      <w:r w:rsidRPr="005020BC">
        <w:t>&gt;=</w:t>
      </w:r>
      <w:r>
        <w:t xml:space="preserve"> </w:t>
      </w:r>
      <w:r w:rsidRPr="005020BC">
        <w:t>10 mm/12</w:t>
      </w:r>
      <w:r>
        <w:t>h</w:t>
      </w:r>
      <w:r w:rsidRPr="005020BC">
        <w:t xml:space="preserve"> and </w:t>
      </w:r>
      <w:r>
        <w:t>VRT</w:t>
      </w:r>
      <w:r>
        <w:rPr>
          <w:vertAlign w:val="subscript"/>
        </w:rPr>
        <w:t>S</w:t>
      </w:r>
      <w:r>
        <w:t xml:space="preserve"> </w:t>
      </w:r>
      <w:r w:rsidRPr="005020BC">
        <w:t>&gt;=</w:t>
      </w:r>
      <w:r>
        <w:t xml:space="preserve"> </w:t>
      </w:r>
      <w:r w:rsidRPr="005020BC">
        <w:t>50 mm/12</w:t>
      </w:r>
      <w:r w:rsidR="00002094">
        <w:t>h</w:t>
      </w:r>
      <w:r w:rsidR="00002094" w:rsidRPr="005020BC">
        <w:t xml:space="preserve"> in</w:t>
      </w:r>
      <w:r w:rsidRPr="005020BC">
        <w:t xml:space="preserve"> </w:t>
      </w:r>
      <w:r>
        <w:t>“</w:t>
      </w:r>
      <w:r w:rsidRPr="005020BC">
        <w:t xml:space="preserve">La Costa”. Panels (c) and (d) show the </w:t>
      </w:r>
      <w:r>
        <w:t>FB, respectively,</w:t>
      </w:r>
      <w:r w:rsidRPr="005020BC">
        <w:t xml:space="preserve"> </w:t>
      </w:r>
      <w:r>
        <w:t>for VRT</w:t>
      </w:r>
      <w:r>
        <w:rPr>
          <w:vertAlign w:val="subscript"/>
        </w:rPr>
        <w:t>MS</w:t>
      </w:r>
      <w:r>
        <w:t xml:space="preserve"> </w:t>
      </w:r>
      <w:r w:rsidRPr="005020BC">
        <w:t>&gt;=</w:t>
      </w:r>
      <w:r>
        <w:t xml:space="preserve"> 6</w:t>
      </w:r>
      <w:r w:rsidRPr="005020BC">
        <w:t xml:space="preserve"> mm/12</w:t>
      </w:r>
      <w:r>
        <w:t>h</w:t>
      </w:r>
      <w:r w:rsidRPr="005020BC">
        <w:t xml:space="preserve"> and </w:t>
      </w:r>
      <w:r>
        <w:t>VRT</w:t>
      </w:r>
      <w:r>
        <w:rPr>
          <w:vertAlign w:val="subscript"/>
        </w:rPr>
        <w:t>S</w:t>
      </w:r>
      <w:r>
        <w:t xml:space="preserve"> </w:t>
      </w:r>
      <w:r w:rsidRPr="005020BC">
        <w:t>&gt;=</w:t>
      </w:r>
      <w:r>
        <w:t xml:space="preserve"> 26</w:t>
      </w:r>
      <w:r w:rsidRPr="005020BC">
        <w:t xml:space="preserve"> mm/12</w:t>
      </w:r>
      <w:r>
        <w:t>h</w:t>
      </w:r>
      <w:r w:rsidRPr="005020BC">
        <w:t xml:space="preserve"> in “La Sierra”. The lines and the shaded areas represent, respectively, the values of the </w:t>
      </w:r>
      <w:r>
        <w:t>FB</w:t>
      </w:r>
      <w:r w:rsidRPr="005020BC">
        <w:t xml:space="preserve"> and the confidence interval (CI) at 95% for ENS (in red) and ecPoint (in blue). The x-axis indicates the lead times steps</w:t>
      </w:r>
      <w:r w:rsidR="00C646ED">
        <w:t xml:space="preserve"> for</w:t>
      </w:r>
      <w:r w:rsidR="00C646ED" w:rsidRPr="005020BC">
        <w:t xml:space="preserve"> the 00 UTC run</w:t>
      </w:r>
      <w:r w:rsidRPr="005020BC">
        <w:t xml:space="preserve"> at the end of the 12-hourly accumulation period</w:t>
      </w:r>
      <w:r w:rsidR="00C646ED">
        <w:t xml:space="preserve">, </w:t>
      </w:r>
      <w:r w:rsidRPr="005020BC">
        <w:t xml:space="preserve">expressed in hours. </w:t>
      </w:r>
      <w:r w:rsidR="000306C3" w:rsidRPr="005020BC">
        <w:t>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 daytime. </w:t>
      </w:r>
      <w:r w:rsidR="00ED2EC1">
        <w:t>The lead times are also expressed in days</w:t>
      </w:r>
      <w:r w:rsidR="000306C3">
        <w:t xml:space="preserve"> </w:t>
      </w:r>
      <w:r w:rsidR="000306C3" w:rsidRPr="005020BC">
        <w:t>(from 1 to 10)</w:t>
      </w:r>
      <w:r w:rsidR="00ED2EC1">
        <w:t>.</w:t>
      </w:r>
    </w:p>
    <w:p w14:paraId="2A48A380" w14:textId="77777777" w:rsidR="00ED2EC1" w:rsidRDefault="00ED2EC1" w:rsidP="00D60AA9">
      <w:pPr>
        <w:pStyle w:val="FiguresCaption"/>
      </w:pPr>
    </w:p>
    <w:p w14:paraId="3A575DAF" w14:textId="62202708" w:rsidR="009B416B" w:rsidRDefault="00744773" w:rsidP="009B416B">
      <w:pPr>
        <w:pStyle w:val="FiguresCaption"/>
        <w:keepNext/>
        <w:ind w:firstLine="0"/>
      </w:pPr>
      <w:r>
        <w:rPr>
          <w:noProof/>
        </w:rPr>
        <w:lastRenderedPageBreak/>
        <w:drawing>
          <wp:inline distT="0" distB="0" distL="0" distR="0" wp14:anchorId="06864F94" wp14:editId="03761D16">
            <wp:extent cx="6299835" cy="4728845"/>
            <wp:effectExtent l="0" t="0" r="5715" b="0"/>
            <wp:docPr id="82879187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48D52EE6" w:rsidR="000C5C52" w:rsidRPr="00C66B1B" w:rsidRDefault="009B416B" w:rsidP="009B416B">
      <w:pPr>
        <w:pStyle w:val="FiguresCaption"/>
      </w:pPr>
      <w:r w:rsidRPr="00744773">
        <w:rPr>
          <w:b/>
          <w:bCs/>
        </w:rPr>
        <w:t xml:space="preserve">Figure </w:t>
      </w:r>
      <w:r w:rsidRPr="00744773">
        <w:rPr>
          <w:b/>
          <w:bCs/>
        </w:rPr>
        <w:fldChar w:fldCharType="begin"/>
      </w:r>
      <w:r w:rsidRPr="00744773">
        <w:rPr>
          <w:b/>
          <w:bCs/>
        </w:rPr>
        <w:instrText xml:space="preserve"> SEQ Figure \* ARABIC </w:instrText>
      </w:r>
      <w:r w:rsidRPr="00744773">
        <w:rPr>
          <w:b/>
          <w:bCs/>
        </w:rPr>
        <w:fldChar w:fldCharType="separate"/>
      </w:r>
      <w:r w:rsidRPr="00744773">
        <w:rPr>
          <w:b/>
          <w:bCs/>
          <w:noProof/>
        </w:rPr>
        <w:t>13</w:t>
      </w:r>
      <w:r w:rsidRPr="00744773">
        <w:rPr>
          <w:b/>
          <w:bCs/>
        </w:rPr>
        <w:fldChar w:fldCharType="end"/>
      </w:r>
      <w:r>
        <w:t xml:space="preserve"> </w:t>
      </w:r>
      <w:r w:rsidR="00CD70EC">
        <w:t>–</w:t>
      </w:r>
      <w:r>
        <w:t xml:space="preserve"> </w:t>
      </w:r>
      <w:r w:rsidR="00CD70EC">
        <w:t>Counts of yes-events in forecasts and observations. Panel</w:t>
      </w:r>
      <w:r w:rsidR="0019196F">
        <w:t>s</w:t>
      </w:r>
      <w:r w:rsidR="00CD70EC">
        <w:t xml:space="preserve"> </w:t>
      </w:r>
      <w:r w:rsidR="00744773">
        <w:t xml:space="preserve">(a) and (b) show the counts for “La Costa”, respectively, for </w:t>
      </w:r>
      <w:r w:rsidR="00C66B1B">
        <w:t>tp&gt;= VRT</w:t>
      </w:r>
      <w:r w:rsidR="00C66B1B" w:rsidRPr="00C66B1B">
        <w:rPr>
          <w:vertAlign w:val="subscript"/>
        </w:rPr>
        <w:t>MS</w:t>
      </w:r>
      <w:r w:rsidR="00C66B1B">
        <w:rPr>
          <w:vertAlign w:val="subscript"/>
        </w:rPr>
        <w:t xml:space="preserve"> </w:t>
      </w:r>
      <w:r w:rsidR="00C66B1B">
        <w:t>and VRT</w:t>
      </w:r>
      <w:r w:rsidR="00C66B1B">
        <w:rPr>
          <w:vertAlign w:val="subscript"/>
        </w:rPr>
        <w:t>S</w:t>
      </w:r>
      <w:r w:rsidR="00C66B1B">
        <w:t xml:space="preserve">. </w:t>
      </w:r>
      <w:r w:rsidR="0019196F">
        <w:t>Panels (c) and (d) show the same but for “La Sierra”.</w:t>
      </w:r>
    </w:p>
    <w:p w14:paraId="1531ECD1" w14:textId="7B2A3E53" w:rsidR="00A409AD" w:rsidRPr="005020BC" w:rsidRDefault="00A409AD" w:rsidP="00D60AA9">
      <w:pPr>
        <w:pStyle w:val="FiguresCaption"/>
      </w:pP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51B78871" w:rsidR="00D81B81" w:rsidRPr="005020BC" w:rsidRDefault="00D81B81" w:rsidP="00AA08DB">
      <w:pPr>
        <w:pStyle w:val="FiguresCaption"/>
        <w:rPr>
          <w:sz w:val="24"/>
          <w:szCs w:val="24"/>
        </w:rPr>
      </w:pPr>
      <w:bookmarkStart w:id="30"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14</w:t>
      </w:r>
      <w:r w:rsidRPr="005020BC">
        <w:rPr>
          <w:b/>
          <w:bCs/>
        </w:rPr>
        <w:fldChar w:fldCharType="end"/>
      </w:r>
      <w:bookmarkEnd w:id="30"/>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7"/>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EndPr/>
      <w:sdtContent>
        <w:p w14:paraId="154D2871" w14:textId="77777777" w:rsidR="00661AD0" w:rsidRDefault="00661AD0">
          <w:pPr>
            <w:autoSpaceDE w:val="0"/>
            <w:autoSpaceDN w:val="0"/>
            <w:ind w:hanging="480"/>
            <w:divId w:val="1850752991"/>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C1532EB" w14:textId="77777777" w:rsidR="00661AD0" w:rsidRDefault="00661AD0">
          <w:pPr>
            <w:autoSpaceDE w:val="0"/>
            <w:autoSpaceDN w:val="0"/>
            <w:ind w:hanging="480"/>
            <w:divId w:val="1633825290"/>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J Adv Model Earth Syst</w:t>
          </w:r>
          <w:r>
            <w:rPr>
              <w:rFonts w:eastAsia="Times New Roman"/>
            </w:rPr>
            <w:t xml:space="preserve">, </w:t>
          </w:r>
          <w:r>
            <w:rPr>
              <w:rFonts w:eastAsia="Times New Roman"/>
              <w:b/>
              <w:bCs/>
            </w:rPr>
            <w:t>11</w:t>
          </w:r>
          <w:r>
            <w:rPr>
              <w:rFonts w:eastAsia="Times New Roman"/>
            </w:rPr>
            <w:t>, 641–658, https://doi.org/10.1029/2018MS001418.</w:t>
          </w:r>
        </w:p>
        <w:p w14:paraId="644F403A" w14:textId="77777777" w:rsidR="00661AD0" w:rsidRDefault="00661AD0">
          <w:pPr>
            <w:autoSpaceDE w:val="0"/>
            <w:autoSpaceDN w:val="0"/>
            <w:ind w:hanging="480"/>
            <w:divId w:val="1160392342"/>
            <w:rPr>
              <w:rFonts w:eastAsia="Times New Roman"/>
            </w:rPr>
          </w:pPr>
          <w:r>
            <w:rPr>
              <w:rFonts w:eastAsia="Times New Roman"/>
            </w:rPr>
            <w:t xml:space="preserve">Bazo, J., R. Singh, M. Destrooper,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4F5FEFA0" w14:textId="77777777" w:rsidR="00661AD0" w:rsidRDefault="00661AD0">
          <w:pPr>
            <w:autoSpaceDE w:val="0"/>
            <w:autoSpaceDN w:val="0"/>
            <w:ind w:hanging="480"/>
            <w:divId w:val="996111076"/>
            <w:rPr>
              <w:rFonts w:eastAsia="Times New Roman"/>
            </w:rPr>
          </w:pPr>
          <w:r>
            <w:rPr>
              <w:rFonts w:eastAsia="Times New Roman"/>
            </w:rPr>
            <w:t xml:space="preserve">Beck, H. E., E. F. Wood, M. Pan, C. K. Fisher, D. G. Miralles, A. I. J. M. Van Dijk, T. R. McVicar, and R. F. Adler, 2019: MSWep v2 Global 3-hourly 0.1° precipitation: Methodology and quantitative assessment. </w:t>
          </w:r>
          <w:r>
            <w:rPr>
              <w:rFonts w:eastAsia="Times New Roman"/>
              <w:i/>
              <w:iCs/>
            </w:rPr>
            <w:t>Bull Am Meteorol Soc</w:t>
          </w:r>
          <w:r>
            <w:rPr>
              <w:rFonts w:eastAsia="Times New Roman"/>
            </w:rPr>
            <w:t xml:space="preserve">, </w:t>
          </w:r>
          <w:r>
            <w:rPr>
              <w:rFonts w:eastAsia="Times New Roman"/>
              <w:b/>
              <w:bCs/>
            </w:rPr>
            <w:t>100</w:t>
          </w:r>
          <w:r>
            <w:rPr>
              <w:rFonts w:eastAsia="Times New Roman"/>
            </w:rPr>
            <w:t>, 473–500, https://doi.org/10.1175/BAMS-D-17-0138.1.</w:t>
          </w:r>
        </w:p>
        <w:p w14:paraId="2E789EF3" w14:textId="77777777" w:rsidR="00661AD0" w:rsidRDefault="00661AD0">
          <w:pPr>
            <w:autoSpaceDE w:val="0"/>
            <w:autoSpaceDN w:val="0"/>
            <w:ind w:hanging="480"/>
            <w:divId w:val="1278871911"/>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6476913D" w14:textId="77777777" w:rsidR="00661AD0" w:rsidRDefault="00661AD0">
          <w:pPr>
            <w:autoSpaceDE w:val="0"/>
            <w:autoSpaceDN w:val="0"/>
            <w:ind w:hanging="480"/>
            <w:divId w:val="1215969613"/>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33AEBD82" w14:textId="77777777" w:rsidR="00661AD0" w:rsidRDefault="00661AD0">
          <w:pPr>
            <w:autoSpaceDE w:val="0"/>
            <w:autoSpaceDN w:val="0"/>
            <w:ind w:hanging="480"/>
            <w:divId w:val="11583776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51A8F0BA" w14:textId="77777777" w:rsidR="00661AD0" w:rsidRDefault="00661AD0">
          <w:pPr>
            <w:autoSpaceDE w:val="0"/>
            <w:autoSpaceDN w:val="0"/>
            <w:ind w:hanging="480"/>
            <w:divId w:val="478958114"/>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5927FADE" w14:textId="77777777" w:rsidR="00661AD0" w:rsidRDefault="00661AD0">
          <w:pPr>
            <w:autoSpaceDE w:val="0"/>
            <w:autoSpaceDN w:val="0"/>
            <w:ind w:hanging="480"/>
            <w:divId w:val="307054228"/>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6DCFF4AE" w14:textId="77777777" w:rsidR="00661AD0" w:rsidRDefault="00661AD0">
          <w:pPr>
            <w:autoSpaceDE w:val="0"/>
            <w:autoSpaceDN w:val="0"/>
            <w:ind w:hanging="480"/>
            <w:divId w:val="986016151"/>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5DEAB5D7" w14:textId="77777777" w:rsidR="00661AD0" w:rsidRDefault="00661AD0">
          <w:pPr>
            <w:autoSpaceDE w:val="0"/>
            <w:autoSpaceDN w:val="0"/>
            <w:ind w:hanging="480"/>
            <w:divId w:val="2145273670"/>
            <w:rPr>
              <w:rFonts w:eastAsia="Times New Roman"/>
            </w:rPr>
          </w:pPr>
          <w:r>
            <w:rPr>
              <w:rFonts w:eastAsia="Times New Roman"/>
            </w:rPr>
            <w:t xml:space="preserve">Cafaro, C., and Coauthors, 2021: Do convection-permitting ensembles lead to more skillful short-range probabilistic rainfall forecasts over tropical east africa?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104ED20C" w14:textId="77777777" w:rsidR="00661AD0" w:rsidRDefault="00661AD0">
          <w:pPr>
            <w:autoSpaceDE w:val="0"/>
            <w:autoSpaceDN w:val="0"/>
            <w:ind w:hanging="480"/>
            <w:divId w:val="1935239758"/>
            <w:rPr>
              <w:rFonts w:eastAsia="Times New Roman"/>
            </w:rPr>
          </w:pPr>
          <w:r>
            <w:rPr>
              <w:rFonts w:eastAsia="Times New Roman"/>
            </w:rPr>
            <w:t xml:space="preserve">Corral, C., M. Berenguer, D. Sempere-Torres, L. Poletti, F. Silvestro, and N. Rebora, 2019: Comparison of two early warning systems for regional flash flood hazard forecasting. </w:t>
          </w:r>
          <w:r>
            <w:rPr>
              <w:rFonts w:eastAsia="Times New Roman"/>
              <w:i/>
              <w:iCs/>
            </w:rPr>
            <w:t>J Hydrol (Amst)</w:t>
          </w:r>
          <w:r>
            <w:rPr>
              <w:rFonts w:eastAsia="Times New Roman"/>
            </w:rPr>
            <w:t xml:space="preserve">, </w:t>
          </w:r>
          <w:r>
            <w:rPr>
              <w:rFonts w:eastAsia="Times New Roman"/>
              <w:b/>
              <w:bCs/>
            </w:rPr>
            <w:t>572</w:t>
          </w:r>
          <w:r>
            <w:rPr>
              <w:rFonts w:eastAsia="Times New Roman"/>
            </w:rPr>
            <w:t>, 603–619, https://doi.org/10.1016/j.jhydrol.2019.03.026.</w:t>
          </w:r>
        </w:p>
        <w:p w14:paraId="3ADCE123" w14:textId="77777777" w:rsidR="00661AD0" w:rsidRDefault="00661AD0">
          <w:pPr>
            <w:autoSpaceDE w:val="0"/>
            <w:autoSpaceDN w:val="0"/>
            <w:ind w:hanging="480"/>
            <w:divId w:val="1377974532"/>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Weather Clim Extrem</w:t>
          </w:r>
          <w:r>
            <w:rPr>
              <w:rFonts w:eastAsia="Times New Roman"/>
            </w:rPr>
            <w:t xml:space="preserve">, </w:t>
          </w:r>
          <w:r>
            <w:rPr>
              <w:rFonts w:eastAsia="Times New Roman"/>
              <w:b/>
              <w:bCs/>
            </w:rPr>
            <w:t>38</w:t>
          </w:r>
          <w:r>
            <w:rPr>
              <w:rFonts w:eastAsia="Times New Roman"/>
            </w:rPr>
            <w:t>, 100508, https://doi.org/10.1016/j.wace.2022.100508.</w:t>
          </w:r>
        </w:p>
        <w:p w14:paraId="46B5E032" w14:textId="77777777" w:rsidR="00661AD0" w:rsidRDefault="00661AD0">
          <w:pPr>
            <w:autoSpaceDE w:val="0"/>
            <w:autoSpaceDN w:val="0"/>
            <w:ind w:hanging="480"/>
            <w:divId w:val="1992949920"/>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J Hydrometeorol</w:t>
          </w:r>
          <w:r>
            <w:rPr>
              <w:rFonts w:eastAsia="Times New Roman"/>
            </w:rPr>
            <w:t xml:space="preserve">, </w:t>
          </w:r>
          <w:r>
            <w:rPr>
              <w:rFonts w:eastAsia="Times New Roman"/>
              <w:b/>
              <w:bCs/>
            </w:rPr>
            <w:t>18</w:t>
          </w:r>
          <w:r>
            <w:rPr>
              <w:rFonts w:eastAsia="Times New Roman"/>
            </w:rPr>
            <w:t>, 2659–2680, https://doi.org/10.1175/JHM-D-17-0073.1.</w:t>
          </w:r>
        </w:p>
        <w:p w14:paraId="4A66A7E5" w14:textId="77777777" w:rsidR="00661AD0" w:rsidRDefault="00661AD0">
          <w:pPr>
            <w:autoSpaceDE w:val="0"/>
            <w:autoSpaceDN w:val="0"/>
            <w:ind w:hanging="480"/>
            <w:divId w:val="210313422"/>
            <w:rPr>
              <w:rFonts w:eastAsia="Times New Roman"/>
            </w:rPr>
          </w:pPr>
          <w:r>
            <w:rPr>
              <w:rFonts w:eastAsia="Times New Roman"/>
            </w:rPr>
            <w:lastRenderedPageBreak/>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5F43CBD7" w14:textId="77777777" w:rsidR="00661AD0" w:rsidRDefault="00661AD0">
          <w:pPr>
            <w:autoSpaceDE w:val="0"/>
            <w:autoSpaceDN w:val="0"/>
            <w:ind w:hanging="480"/>
            <w:divId w:val="424964768"/>
            <w:rPr>
              <w:rFonts w:eastAsia="Times New Roman"/>
            </w:rPr>
          </w:pPr>
          <w:r>
            <w:rPr>
              <w:rFonts w:eastAsia="Times New Roman"/>
            </w:rPr>
            <w:t xml:space="preserve">Dordevic, M., P. Mutic,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46EFD42B" w14:textId="77777777" w:rsidR="00661AD0" w:rsidRDefault="00661AD0">
          <w:pPr>
            <w:autoSpaceDE w:val="0"/>
            <w:autoSpaceDN w:val="0"/>
            <w:ind w:hanging="480"/>
            <w:divId w:val="314649293"/>
            <w:rPr>
              <w:rFonts w:eastAsia="Times New Roman"/>
            </w:rPr>
          </w:pPr>
          <w:r>
            <w:rPr>
              <w:rFonts w:eastAsia="Times New Roman"/>
            </w:rPr>
            <w:t xml:space="preserve">Galarza-Villamar, J. A., C. Leeuwis, G. M. Pila-Quinga, F. Cecchi, and C. M. Párraga-Lema,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79AB4006" w14:textId="77777777" w:rsidR="00661AD0" w:rsidRDefault="00661AD0">
          <w:pPr>
            <w:autoSpaceDE w:val="0"/>
            <w:autoSpaceDN w:val="0"/>
            <w:ind w:hanging="480"/>
            <w:divId w:val="415056614"/>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39C40E2E" w14:textId="77777777" w:rsidR="00661AD0" w:rsidRDefault="00661AD0">
          <w:pPr>
            <w:autoSpaceDE w:val="0"/>
            <w:autoSpaceDN w:val="0"/>
            <w:ind w:hanging="480"/>
            <w:divId w:val="488523943"/>
            <w:rPr>
              <w:rFonts w:eastAsia="Times New Roman"/>
            </w:rPr>
          </w:pPr>
          <w:r>
            <w:rPr>
              <w:rFonts w:eastAsia="Times New Roman"/>
            </w:rPr>
            <w:t xml:space="preserve">Gaume, E., and Coauthors, 2009: A compilation of data on European flash floods. </w:t>
          </w:r>
          <w:r>
            <w:rPr>
              <w:rFonts w:eastAsia="Times New Roman"/>
              <w:i/>
              <w:iCs/>
            </w:rPr>
            <w:t>J Hydrol (Amst)</w:t>
          </w:r>
          <w:r>
            <w:rPr>
              <w:rFonts w:eastAsia="Times New Roman"/>
            </w:rPr>
            <w:t xml:space="preserve">, </w:t>
          </w:r>
          <w:r>
            <w:rPr>
              <w:rFonts w:eastAsia="Times New Roman"/>
              <w:b/>
              <w:bCs/>
            </w:rPr>
            <w:t>367</w:t>
          </w:r>
          <w:r>
            <w:rPr>
              <w:rFonts w:eastAsia="Times New Roman"/>
            </w:rPr>
            <w:t>, 70–78, https://doi.org/10.1016/j.jhydrol.2008.12.028.</w:t>
          </w:r>
        </w:p>
        <w:p w14:paraId="3160D90C" w14:textId="77777777" w:rsidR="00661AD0" w:rsidRDefault="00661AD0">
          <w:pPr>
            <w:autoSpaceDE w:val="0"/>
            <w:autoSpaceDN w:val="0"/>
            <w:ind w:hanging="480"/>
            <w:divId w:val="1564558650"/>
            <w:rPr>
              <w:rFonts w:eastAsia="Times New Roman"/>
            </w:rPr>
          </w:pPr>
          <w:r>
            <w:rPr>
              <w:rFonts w:eastAsia="Times New Roman"/>
            </w:rPr>
            <w:t xml:space="preserve">——, M. Borga, M. C. Llasat, S. Maouche, M. Lang, and M. Diakakis, 2016: Mediterranean extreme floods and flash floods. </w:t>
          </w:r>
          <w:r>
            <w:rPr>
              <w:rFonts w:eastAsia="Times New Roman"/>
              <w:i/>
              <w:iCs/>
            </w:rPr>
            <w:t>The Mediterranean Region under Climate Change. A Scientific Update</w:t>
          </w:r>
          <w:r>
            <w:rPr>
              <w:rFonts w:eastAsia="Times New Roman"/>
            </w:rPr>
            <w:t>, 133–144.</w:t>
          </w:r>
        </w:p>
        <w:p w14:paraId="6B736F22" w14:textId="77777777" w:rsidR="00661AD0" w:rsidRDefault="00661AD0">
          <w:pPr>
            <w:autoSpaceDE w:val="0"/>
            <w:autoSpaceDN w:val="0"/>
            <w:ind w:hanging="480"/>
            <w:divId w:val="1842355949"/>
            <w:rPr>
              <w:rFonts w:eastAsia="Times New Roman"/>
            </w:rPr>
          </w:pPr>
          <w:r>
            <w:rPr>
              <w:rFonts w:eastAsia="Times New Roman"/>
            </w:rPr>
            <w:t xml:space="preserve">Georgakakos, K. P., 2006: Analytical results for operational flash flood guidance. </w:t>
          </w:r>
          <w:r>
            <w:rPr>
              <w:rFonts w:eastAsia="Times New Roman"/>
              <w:i/>
              <w:iCs/>
            </w:rPr>
            <w:t>J Hydrol (Amst)</w:t>
          </w:r>
          <w:r>
            <w:rPr>
              <w:rFonts w:eastAsia="Times New Roman"/>
            </w:rPr>
            <w:t xml:space="preserve">, </w:t>
          </w:r>
          <w:r>
            <w:rPr>
              <w:rFonts w:eastAsia="Times New Roman"/>
              <w:b/>
              <w:bCs/>
            </w:rPr>
            <w:t>317</w:t>
          </w:r>
          <w:r>
            <w:rPr>
              <w:rFonts w:eastAsia="Times New Roman"/>
            </w:rPr>
            <w:t>, 81–103, https://doi.org/10.1016/j.jhydrol.2005.05.009.</w:t>
          </w:r>
        </w:p>
        <w:p w14:paraId="467B5A05" w14:textId="77777777" w:rsidR="00661AD0" w:rsidRDefault="00661AD0">
          <w:pPr>
            <w:autoSpaceDE w:val="0"/>
            <w:autoSpaceDN w:val="0"/>
            <w:ind w:hanging="480"/>
            <w:divId w:val="1887182306"/>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Bull Am Meteorol Soc</w:t>
          </w:r>
          <w:r>
            <w:rPr>
              <w:rFonts w:eastAsia="Times New Roman"/>
            </w:rPr>
            <w:t xml:space="preserve">, </w:t>
          </w:r>
          <w:r>
            <w:rPr>
              <w:rFonts w:eastAsia="Times New Roman"/>
              <w:b/>
              <w:bCs/>
            </w:rPr>
            <w:t>1</w:t>
          </w:r>
          <w:r>
            <w:rPr>
              <w:rFonts w:eastAsia="Times New Roman"/>
            </w:rPr>
            <w:t>, 1–35, https://doi.org/10.1175/bams-d-20-0241.1.</w:t>
          </w:r>
        </w:p>
        <w:p w14:paraId="05395699" w14:textId="77777777" w:rsidR="00661AD0" w:rsidRDefault="00661AD0">
          <w:pPr>
            <w:autoSpaceDE w:val="0"/>
            <w:autoSpaceDN w:val="0"/>
            <w:ind w:hanging="480"/>
            <w:divId w:val="2085881778"/>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Bull Am Meteorol Soc</w:t>
          </w:r>
          <w:r>
            <w:rPr>
              <w:rFonts w:eastAsia="Times New Roman"/>
            </w:rPr>
            <w:t xml:space="preserve">, </w:t>
          </w:r>
          <w:r>
            <w:rPr>
              <w:rFonts w:eastAsia="Times New Roman"/>
              <w:b/>
              <w:bCs/>
            </w:rPr>
            <w:t>98</w:t>
          </w:r>
          <w:r>
            <w:rPr>
              <w:rFonts w:eastAsia="Times New Roman"/>
            </w:rPr>
            <w:t>, 361–372, https://doi.org/https://doi.org/10.1175/BAMS-D-15-00247.1.</w:t>
          </w:r>
        </w:p>
        <w:p w14:paraId="03BBEAD3" w14:textId="77777777" w:rsidR="00661AD0" w:rsidRDefault="00661AD0">
          <w:pPr>
            <w:autoSpaceDE w:val="0"/>
            <w:autoSpaceDN w:val="0"/>
            <w:ind w:hanging="480"/>
            <w:divId w:val="1218249433"/>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5B2C5FD1" w14:textId="77777777" w:rsidR="00661AD0" w:rsidRDefault="00661AD0">
          <w:pPr>
            <w:autoSpaceDE w:val="0"/>
            <w:autoSpaceDN w:val="0"/>
            <w:ind w:hanging="480"/>
            <w:divId w:val="1496994845"/>
            <w:rPr>
              <w:rFonts w:eastAsia="Times New Roman"/>
            </w:rPr>
          </w:pPr>
          <w:r>
            <w:rPr>
              <w:rFonts w:eastAsia="Times New Roman"/>
            </w:rPr>
            <w:t xml:space="preserve">Haiden, T., M. Jannousek,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5064B37C" w14:textId="77777777" w:rsidR="00661AD0" w:rsidRDefault="00661AD0">
          <w:pPr>
            <w:autoSpaceDE w:val="0"/>
            <w:autoSpaceDN w:val="0"/>
            <w:ind w:hanging="480"/>
            <w:divId w:val="203714482"/>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2467EBA" w14:textId="77777777" w:rsidR="00661AD0" w:rsidRDefault="00661AD0">
          <w:pPr>
            <w:autoSpaceDE w:val="0"/>
            <w:autoSpaceDN w:val="0"/>
            <w:ind w:hanging="480"/>
            <w:divId w:val="557742080"/>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Bull Am Meteorol Soc</w:t>
          </w:r>
          <w:r>
            <w:rPr>
              <w:rFonts w:eastAsia="Times New Roman"/>
            </w:rPr>
            <w:t xml:space="preserve">, </w:t>
          </w:r>
          <w:r>
            <w:rPr>
              <w:rFonts w:eastAsia="Times New Roman"/>
              <w:b/>
              <w:bCs/>
            </w:rPr>
            <w:t>87</w:t>
          </w:r>
          <w:r>
            <w:rPr>
              <w:rFonts w:eastAsia="Times New Roman"/>
            </w:rPr>
            <w:t>, 33–46, https://doi.org/10.1175/BAMS-87-1-33.</w:t>
          </w:r>
        </w:p>
        <w:p w14:paraId="257887E1" w14:textId="77777777" w:rsidR="00661AD0" w:rsidRDefault="00661AD0">
          <w:pPr>
            <w:autoSpaceDE w:val="0"/>
            <w:autoSpaceDN w:val="0"/>
            <w:ind w:hanging="480"/>
            <w:divId w:val="1426421097"/>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1C018234" w14:textId="77777777" w:rsidR="00661AD0" w:rsidRDefault="00661AD0">
          <w:pPr>
            <w:autoSpaceDE w:val="0"/>
            <w:autoSpaceDN w:val="0"/>
            <w:ind w:hanging="480"/>
            <w:divId w:val="2055079369"/>
            <w:rPr>
              <w:rFonts w:eastAsia="Times New Roman"/>
            </w:rPr>
          </w:pPr>
          <w:r>
            <w:rPr>
              <w:rFonts w:eastAsia="Times New Roman"/>
            </w:rPr>
            <w:t xml:space="preserve">Hewson, T. D., and F. M. Pillosu, 2021a: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00ECD8F7" w14:textId="77777777" w:rsidR="00661AD0" w:rsidRDefault="00661AD0">
          <w:pPr>
            <w:autoSpaceDE w:val="0"/>
            <w:autoSpaceDN w:val="0"/>
            <w:ind w:hanging="480"/>
            <w:divId w:val="2028672902"/>
            <w:rPr>
              <w:rFonts w:eastAsia="Times New Roman"/>
            </w:rPr>
          </w:pPr>
          <w:r>
            <w:rPr>
              <w:rFonts w:eastAsia="Times New Roman"/>
            </w:rPr>
            <w:t xml:space="preserve">Hewson, T. D., and F. M. Pillosu, 2021b: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194C2791" w14:textId="77777777" w:rsidR="00661AD0" w:rsidRDefault="00661AD0">
          <w:pPr>
            <w:autoSpaceDE w:val="0"/>
            <w:autoSpaceDN w:val="0"/>
            <w:ind w:hanging="480"/>
            <w:divId w:val="1866671060"/>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1996A31F" w14:textId="77777777" w:rsidR="00661AD0" w:rsidRDefault="00661AD0">
          <w:pPr>
            <w:autoSpaceDE w:val="0"/>
            <w:autoSpaceDN w:val="0"/>
            <w:ind w:hanging="480"/>
            <w:divId w:val="2121028745"/>
            <w:rPr>
              <w:rFonts w:eastAsia="Times New Roman"/>
            </w:rPr>
          </w:pPr>
          <w:r>
            <w:rPr>
              <w:rFonts w:eastAsia="Times New Roman"/>
            </w:rPr>
            <w:lastRenderedPageBreak/>
            <w:t xml:space="preserve">Hurford, A. P., S. J. Priest, D. J. Parker, and D. M. Lumbroso,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42FC9924" w14:textId="77777777" w:rsidR="00661AD0" w:rsidRDefault="00661AD0">
          <w:pPr>
            <w:autoSpaceDE w:val="0"/>
            <w:autoSpaceDN w:val="0"/>
            <w:ind w:hanging="480"/>
            <w:divId w:val="552621378"/>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6F8BD719" w14:textId="77777777" w:rsidR="00661AD0" w:rsidRDefault="00661AD0">
          <w:pPr>
            <w:autoSpaceDE w:val="0"/>
            <w:autoSpaceDN w:val="0"/>
            <w:ind w:hanging="480"/>
            <w:divId w:val="1537815199"/>
            <w:rPr>
              <w:rFonts w:eastAsia="Times New Roman"/>
            </w:rPr>
          </w:pPr>
          <w:r>
            <w:rPr>
              <w:rFonts w:eastAsia="Times New Roman"/>
            </w:rPr>
            <w:t xml:space="preserve">Imhoff, R. O., C. C. Brauer, K. J. van Heeringen, R. Uijlenhoet, and A. H. Weerts, 2022: Large‐Sample Evaluation of Radar Rainfall Nowcasting for Flood Early Warning. </w:t>
          </w:r>
          <w:r>
            <w:rPr>
              <w:rFonts w:eastAsia="Times New Roman"/>
              <w:i/>
              <w:iCs/>
            </w:rPr>
            <w:t>Water Resour Res</w:t>
          </w:r>
          <w:r>
            <w:rPr>
              <w:rFonts w:eastAsia="Times New Roman"/>
            </w:rPr>
            <w:t xml:space="preserve">, </w:t>
          </w:r>
          <w:r>
            <w:rPr>
              <w:rFonts w:eastAsia="Times New Roman"/>
              <w:b/>
              <w:bCs/>
            </w:rPr>
            <w:t>58</w:t>
          </w:r>
          <w:r>
            <w:rPr>
              <w:rFonts w:eastAsia="Times New Roman"/>
            </w:rPr>
            <w:t>, e2021WR031591, https://doi.org/10.1029/2021WR031591.</w:t>
          </w:r>
        </w:p>
        <w:p w14:paraId="62C7DA82" w14:textId="77777777" w:rsidR="00661AD0" w:rsidRPr="00661AD0" w:rsidRDefault="00661AD0">
          <w:pPr>
            <w:autoSpaceDE w:val="0"/>
            <w:autoSpaceDN w:val="0"/>
            <w:ind w:hanging="480"/>
            <w:divId w:val="502009004"/>
            <w:rPr>
              <w:rFonts w:eastAsia="Times New Roman"/>
              <w:lang w:val="nl-NL"/>
            </w:rPr>
          </w:pPr>
          <w:r>
            <w:rPr>
              <w:rFonts w:eastAsia="Times New Roman"/>
            </w:rPr>
            <w:t xml:space="preserve">Javelle, P., C. Fouchier, P. Arnaud, and J. Lavabre, 2010: Flash flood warning at ungauged locations using radar rainfall and antecedent soil moisture estimations. </w:t>
          </w:r>
          <w:r w:rsidRPr="00661AD0">
            <w:rPr>
              <w:rFonts w:eastAsia="Times New Roman"/>
              <w:i/>
              <w:iCs/>
              <w:lang w:val="nl-NL"/>
            </w:rPr>
            <w:t>J Hydrol (Amst)</w:t>
          </w:r>
          <w:r w:rsidRPr="00661AD0">
            <w:rPr>
              <w:rFonts w:eastAsia="Times New Roman"/>
              <w:lang w:val="nl-NL"/>
            </w:rPr>
            <w:t xml:space="preserve">, </w:t>
          </w:r>
          <w:r w:rsidRPr="00661AD0">
            <w:rPr>
              <w:rFonts w:eastAsia="Times New Roman"/>
              <w:b/>
              <w:bCs/>
              <w:lang w:val="nl-NL"/>
            </w:rPr>
            <w:t>394</w:t>
          </w:r>
          <w:r w:rsidRPr="00661AD0">
            <w:rPr>
              <w:rFonts w:eastAsia="Times New Roman"/>
              <w:lang w:val="nl-NL"/>
            </w:rPr>
            <w:t>, 267–274, https://doi.org/https://doi.org/10.1016/j.jhydrol.2010.03.032.</w:t>
          </w:r>
        </w:p>
        <w:p w14:paraId="281693F4" w14:textId="77777777" w:rsidR="00661AD0" w:rsidRDefault="00661AD0">
          <w:pPr>
            <w:autoSpaceDE w:val="0"/>
            <w:autoSpaceDN w:val="0"/>
            <w:ind w:hanging="480"/>
            <w:divId w:val="724256540"/>
            <w:rPr>
              <w:rFonts w:eastAsia="Times New Roman"/>
            </w:rPr>
          </w:pPr>
          <w:r>
            <w:rPr>
              <w:rFonts w:eastAsia="Times New Roman"/>
            </w:rPr>
            <w:t xml:space="preserve">——, D. Organde, J. Demargne, C. Saint-Martin, C. De Saint-Aubin, L. Garandeau,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0536D29C" w14:textId="77777777" w:rsidR="00661AD0" w:rsidRDefault="00661AD0">
          <w:pPr>
            <w:autoSpaceDE w:val="0"/>
            <w:autoSpaceDN w:val="0"/>
            <w:ind w:hanging="480"/>
            <w:divId w:val="250898580"/>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2nd Editio. John Wiley &amp; Sons, Ltd,.</w:t>
          </w:r>
        </w:p>
        <w:p w14:paraId="233A4B6B" w14:textId="77777777" w:rsidR="00661AD0" w:rsidRDefault="00661AD0">
          <w:pPr>
            <w:autoSpaceDE w:val="0"/>
            <w:autoSpaceDN w:val="0"/>
            <w:ind w:hanging="480"/>
            <w:divId w:val="378818127"/>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0E6C09D0" w14:textId="77777777" w:rsidR="00661AD0" w:rsidRDefault="00661AD0">
          <w:pPr>
            <w:autoSpaceDE w:val="0"/>
            <w:autoSpaceDN w:val="0"/>
            <w:ind w:hanging="480"/>
            <w:divId w:val="999575022"/>
            <w:rPr>
              <w:rFonts w:eastAsia="Times New Roman"/>
            </w:rPr>
          </w:pPr>
          <w:r>
            <w:rPr>
              <w:rFonts w:eastAsia="Times New Roman"/>
            </w:rPr>
            <w:t xml:space="preserve">Kikuchi, K., and B. Wang, 2008: Diurnal precipitation regimes in the global tropics. </w:t>
          </w:r>
          <w:r>
            <w:rPr>
              <w:rFonts w:eastAsia="Times New Roman"/>
              <w:i/>
              <w:iCs/>
            </w:rPr>
            <w:t>J Clim</w:t>
          </w:r>
          <w:r>
            <w:rPr>
              <w:rFonts w:eastAsia="Times New Roman"/>
            </w:rPr>
            <w:t xml:space="preserve">, </w:t>
          </w:r>
          <w:r>
            <w:rPr>
              <w:rFonts w:eastAsia="Times New Roman"/>
              <w:b/>
              <w:bCs/>
            </w:rPr>
            <w:t>21</w:t>
          </w:r>
          <w:r>
            <w:rPr>
              <w:rFonts w:eastAsia="Times New Roman"/>
            </w:rPr>
            <w:t>, 2680–2696, https://doi.org/10.1175/2007JCLI2051.1.</w:t>
          </w:r>
        </w:p>
        <w:p w14:paraId="61C11E0B" w14:textId="77777777" w:rsidR="00661AD0" w:rsidRDefault="00661AD0">
          <w:pPr>
            <w:autoSpaceDE w:val="0"/>
            <w:autoSpaceDN w:val="0"/>
            <w:ind w:hanging="480"/>
            <w:divId w:val="932512936"/>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48AA6FA7" w14:textId="77777777" w:rsidR="00661AD0" w:rsidRDefault="00661AD0">
          <w:pPr>
            <w:autoSpaceDE w:val="0"/>
            <w:autoSpaceDN w:val="0"/>
            <w:ind w:hanging="480"/>
            <w:divId w:val="420685404"/>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4D8A2379" w14:textId="77777777" w:rsidR="00661AD0" w:rsidRDefault="00661AD0">
          <w:pPr>
            <w:autoSpaceDE w:val="0"/>
            <w:autoSpaceDN w:val="0"/>
            <w:ind w:hanging="480"/>
            <w:divId w:val="949629914"/>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477FAF93" w14:textId="77777777" w:rsidR="00661AD0" w:rsidRDefault="00661AD0">
          <w:pPr>
            <w:autoSpaceDE w:val="0"/>
            <w:autoSpaceDN w:val="0"/>
            <w:ind w:hanging="480"/>
            <w:divId w:val="1140271026"/>
            <w:rPr>
              <w:rFonts w:eastAsia="Times New Roman"/>
            </w:rPr>
          </w:pPr>
          <w:r>
            <w:rPr>
              <w:rFonts w:eastAsia="Times New Roman"/>
            </w:rPr>
            <w:t xml:space="preserve">Laraque, A., and Coauthors, 2009: Sediment budget of the Napo River, Amazon Basin, Ecuador and Peru. </w:t>
          </w:r>
          <w:r>
            <w:rPr>
              <w:rFonts w:eastAsia="Times New Roman"/>
              <w:i/>
              <w:iCs/>
            </w:rPr>
            <w:t>Hydrol Process</w:t>
          </w:r>
          <w:r>
            <w:rPr>
              <w:rFonts w:eastAsia="Times New Roman"/>
            </w:rPr>
            <w:t xml:space="preserve">, </w:t>
          </w:r>
          <w:r>
            <w:rPr>
              <w:rFonts w:eastAsia="Times New Roman"/>
              <w:b/>
              <w:bCs/>
            </w:rPr>
            <w:t>23</w:t>
          </w:r>
          <w:r>
            <w:rPr>
              <w:rFonts w:eastAsia="Times New Roman"/>
            </w:rPr>
            <w:t>, 3509–3524, https://doi.org/10.1002/hyp.7463.</w:t>
          </w:r>
        </w:p>
        <w:p w14:paraId="087F7359" w14:textId="77777777" w:rsidR="00661AD0" w:rsidRDefault="00661AD0">
          <w:pPr>
            <w:autoSpaceDE w:val="0"/>
            <w:autoSpaceDN w:val="0"/>
            <w:ind w:hanging="480"/>
            <w:divId w:val="149468790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J Hydrometeorol</w:t>
          </w:r>
          <w:r>
            <w:rPr>
              <w:rFonts w:eastAsia="Times New Roman"/>
            </w:rPr>
            <w:t>, https://doi.org/10.1175/jhm-d-20-0308.1.</w:t>
          </w:r>
        </w:p>
        <w:p w14:paraId="1C78C1C0" w14:textId="77777777" w:rsidR="00661AD0" w:rsidRDefault="00661AD0">
          <w:pPr>
            <w:autoSpaceDE w:val="0"/>
            <w:autoSpaceDN w:val="0"/>
            <w:ind w:hanging="480"/>
            <w:divId w:val="2021930574"/>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5FADA0DD" w14:textId="77777777" w:rsidR="00661AD0" w:rsidRDefault="00661AD0">
          <w:pPr>
            <w:autoSpaceDE w:val="0"/>
            <w:autoSpaceDN w:val="0"/>
            <w:ind w:hanging="480"/>
            <w:divId w:val="1508787370"/>
            <w:rPr>
              <w:rFonts w:eastAsia="Times New Roman"/>
            </w:rPr>
          </w:pPr>
          <w:r>
            <w:rPr>
              <w:rFonts w:eastAsia="Times New Roman"/>
            </w:rPr>
            <w:lastRenderedPageBreak/>
            <w:t xml:space="preserve">Luong, T. T., J. Pöschmann, R. Kronenberg, and C. Bernhofer, 2021: Rainfall threshold for flash flood warning based on model output of soil moisture: Case study wernersbach, germany.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23012E61" w14:textId="77777777" w:rsidR="00661AD0" w:rsidRDefault="00661AD0">
          <w:pPr>
            <w:autoSpaceDE w:val="0"/>
            <w:autoSpaceDN w:val="0"/>
            <w:ind w:hanging="480"/>
            <w:divId w:val="1530294140"/>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7F5D0EE2" w14:textId="77777777" w:rsidR="00661AD0" w:rsidRDefault="00661AD0">
          <w:pPr>
            <w:autoSpaceDE w:val="0"/>
            <w:autoSpaceDN w:val="0"/>
            <w:ind w:hanging="480"/>
            <w:divId w:val="140540691"/>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3010F787" w14:textId="77777777" w:rsidR="00661AD0" w:rsidRDefault="00661AD0">
          <w:pPr>
            <w:autoSpaceDE w:val="0"/>
            <w:autoSpaceDN w:val="0"/>
            <w:ind w:hanging="480"/>
            <w:divId w:val="806506536"/>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J Hydrol (Amst)</w:t>
          </w:r>
          <w:r>
            <w:rPr>
              <w:rFonts w:eastAsia="Times New Roman"/>
            </w:rPr>
            <w:t xml:space="preserve">, </w:t>
          </w:r>
          <w:r>
            <w:rPr>
              <w:rFonts w:eastAsia="Times New Roman"/>
              <w:b/>
              <w:bCs/>
            </w:rPr>
            <w:t>573</w:t>
          </w:r>
          <w:r>
            <w:rPr>
              <w:rFonts w:eastAsia="Times New Roman"/>
            </w:rPr>
            <w:t>, 768–777, https://doi.org/10.1016/j.jhydrol.2019.03.093.</w:t>
          </w:r>
        </w:p>
        <w:p w14:paraId="15F4C099" w14:textId="77777777" w:rsidR="00661AD0" w:rsidRDefault="00661AD0">
          <w:pPr>
            <w:autoSpaceDE w:val="0"/>
            <w:autoSpaceDN w:val="0"/>
            <w:ind w:hanging="480"/>
            <w:divId w:val="1026365562"/>
            <w:rPr>
              <w:rFonts w:eastAsia="Times New Roman"/>
            </w:rPr>
          </w:pPr>
          <w:r>
            <w:rPr>
              <w:rFonts w:eastAsia="Times New Roman"/>
            </w:rPr>
            <w:t xml:space="preserve">De Perez, E. C., and Coauthors, 2016: Action-based flood forecasting for triggering humanitarian action. </w:t>
          </w:r>
          <w:r>
            <w:rPr>
              <w:rFonts w:eastAsia="Times New Roman"/>
              <w:i/>
              <w:iCs/>
            </w:rPr>
            <w:t>Hydrol Earth Syst Sci</w:t>
          </w:r>
          <w:r>
            <w:rPr>
              <w:rFonts w:eastAsia="Times New Roman"/>
            </w:rPr>
            <w:t xml:space="preserve">, </w:t>
          </w:r>
          <w:r>
            <w:rPr>
              <w:rFonts w:eastAsia="Times New Roman"/>
              <w:b/>
              <w:bCs/>
            </w:rPr>
            <w:t>20</w:t>
          </w:r>
          <w:r>
            <w:rPr>
              <w:rFonts w:eastAsia="Times New Roman"/>
            </w:rPr>
            <w:t>, 3549–3560, https://doi.org/https://doi.org/10.5194/hess-20-3549-2016.</w:t>
          </w:r>
        </w:p>
        <w:p w14:paraId="698D7D27" w14:textId="77777777" w:rsidR="00661AD0" w:rsidRDefault="00661AD0">
          <w:pPr>
            <w:autoSpaceDE w:val="0"/>
            <w:autoSpaceDN w:val="0"/>
            <w:ind w:hanging="480"/>
            <w:divId w:val="557084029"/>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74073D9F" w14:textId="77777777" w:rsidR="00661AD0" w:rsidRDefault="00661AD0">
          <w:pPr>
            <w:autoSpaceDE w:val="0"/>
            <w:autoSpaceDN w:val="0"/>
            <w:ind w:hanging="480"/>
            <w:divId w:val="1935819152"/>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54D3F1A6" w14:textId="77777777" w:rsidR="00661AD0" w:rsidRDefault="00661AD0">
          <w:pPr>
            <w:autoSpaceDE w:val="0"/>
            <w:autoSpaceDN w:val="0"/>
            <w:ind w:hanging="480"/>
            <w:divId w:val="1399286175"/>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61EA54EE" w14:textId="77777777" w:rsidR="00661AD0" w:rsidRDefault="00661AD0">
          <w:pPr>
            <w:autoSpaceDE w:val="0"/>
            <w:autoSpaceDN w:val="0"/>
            <w:ind w:hanging="480"/>
            <w:divId w:val="231351794"/>
            <w:rPr>
              <w:rFonts w:eastAsia="Times New Roman"/>
            </w:rPr>
          </w:pPr>
          <w:r>
            <w:rPr>
              <w:rFonts w:eastAsia="Times New Roman"/>
            </w:rPr>
            <w:t xml:space="preserve">Raynaud, D., J. Thielen, P. Salamon, P. Burek, S. Anquetin,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75C91050" w14:textId="77777777" w:rsidR="00661AD0" w:rsidRDefault="00661AD0">
          <w:pPr>
            <w:autoSpaceDE w:val="0"/>
            <w:autoSpaceDN w:val="0"/>
            <w:ind w:hanging="480"/>
            <w:divId w:val="1524782755"/>
            <w:rPr>
              <w:rFonts w:eastAsia="Times New Roman"/>
            </w:rPr>
          </w:pPr>
          <w:r>
            <w:rPr>
              <w:rFonts w:eastAsia="Times New Roman"/>
            </w:rPr>
            <w:t xml:space="preserve">Recalde-Coronel, C. G., A. G. Barnston, and Á. G. Muñoz, 2014: Predictability of december-april rainfall in coastal and Andean Ecuador. </w:t>
          </w:r>
          <w:r>
            <w:rPr>
              <w:rFonts w:eastAsia="Times New Roman"/>
              <w:i/>
              <w:iCs/>
            </w:rPr>
            <w:t>J Appl Meteorol Climatol</w:t>
          </w:r>
          <w:r>
            <w:rPr>
              <w:rFonts w:eastAsia="Times New Roman"/>
            </w:rPr>
            <w:t xml:space="preserve">, </w:t>
          </w:r>
          <w:r>
            <w:rPr>
              <w:rFonts w:eastAsia="Times New Roman"/>
              <w:b/>
              <w:bCs/>
            </w:rPr>
            <w:t>53</w:t>
          </w:r>
          <w:r>
            <w:rPr>
              <w:rFonts w:eastAsia="Times New Roman"/>
            </w:rPr>
            <w:t>, 1471–1493, https://doi.org/10.1175/JAMC-D-13-0133.1.</w:t>
          </w:r>
        </w:p>
        <w:p w14:paraId="3D83D5CF" w14:textId="77777777" w:rsidR="00661AD0" w:rsidRDefault="00661AD0">
          <w:pPr>
            <w:autoSpaceDE w:val="0"/>
            <w:autoSpaceDN w:val="0"/>
            <w:ind w:hanging="480"/>
            <w:divId w:val="1178541752"/>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05AE2CB6" w14:textId="77777777" w:rsidR="00661AD0" w:rsidRDefault="00661AD0">
          <w:pPr>
            <w:autoSpaceDE w:val="0"/>
            <w:autoSpaceDN w:val="0"/>
            <w:ind w:hanging="480"/>
            <w:divId w:val="229508552"/>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05F5F2AD" w14:textId="77777777" w:rsidR="00661AD0" w:rsidRDefault="00661AD0">
          <w:pPr>
            <w:autoSpaceDE w:val="0"/>
            <w:autoSpaceDN w:val="0"/>
            <w:ind w:hanging="480"/>
            <w:divId w:val="1237980489"/>
            <w:rPr>
              <w:rFonts w:eastAsia="Times New Roman"/>
            </w:rPr>
          </w:pPr>
          <w:r>
            <w:rPr>
              <w:rFonts w:eastAsia="Times New Roman"/>
            </w:rPr>
            <w:t xml:space="preserve">Šakić Trogrlić, R., M. van den Homberg, M. Budimir, C. McQuistan, A. Sneddon, and B. Golding, 2022: Early Warning Systems and Their Role in Disaster Risk Reduction. </w:t>
          </w:r>
          <w:r>
            <w:rPr>
              <w:rFonts w:eastAsia="Times New Roman"/>
              <w:i/>
              <w:iCs/>
            </w:rPr>
            <w:t>Towards the “Perfect” Weather Warning</w:t>
          </w:r>
          <w:r>
            <w:rPr>
              <w:rFonts w:eastAsia="Times New Roman"/>
            </w:rPr>
            <w:t>, 11–46.</w:t>
          </w:r>
        </w:p>
        <w:p w14:paraId="476B7EEF" w14:textId="77777777" w:rsidR="00661AD0" w:rsidRDefault="00661AD0">
          <w:pPr>
            <w:autoSpaceDE w:val="0"/>
            <w:autoSpaceDN w:val="0"/>
            <w:ind w:hanging="480"/>
            <w:divId w:val="775902198"/>
            <w:rPr>
              <w:rFonts w:eastAsia="Times New Roman"/>
            </w:rPr>
          </w:pPr>
          <w:r>
            <w:rPr>
              <w:rFonts w:eastAsia="Times New Roman"/>
            </w:rPr>
            <w:t xml:space="preserve">Schroeder, A. J., and Coauthors, 2016: The development of a flash flood severity index. </w:t>
          </w:r>
          <w:r>
            <w:rPr>
              <w:rFonts w:eastAsia="Times New Roman"/>
              <w:i/>
              <w:iCs/>
            </w:rPr>
            <w:t>J Hydrol (Amst)</w:t>
          </w:r>
          <w:r>
            <w:rPr>
              <w:rFonts w:eastAsia="Times New Roman"/>
            </w:rPr>
            <w:t xml:space="preserve">, </w:t>
          </w:r>
          <w:r>
            <w:rPr>
              <w:rFonts w:eastAsia="Times New Roman"/>
              <w:b/>
              <w:bCs/>
            </w:rPr>
            <w:t>541</w:t>
          </w:r>
          <w:r>
            <w:rPr>
              <w:rFonts w:eastAsia="Times New Roman"/>
            </w:rPr>
            <w:t>, 523–532, https://doi.org/10.1016/j.jhydrol.2016.04.005.</w:t>
          </w:r>
        </w:p>
        <w:p w14:paraId="01F1777C" w14:textId="77777777" w:rsidR="00661AD0" w:rsidRDefault="00661AD0">
          <w:pPr>
            <w:autoSpaceDE w:val="0"/>
            <w:autoSpaceDN w:val="0"/>
            <w:ind w:hanging="480"/>
            <w:divId w:val="430584721"/>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27818FAA" w14:textId="77777777" w:rsidR="00661AD0" w:rsidRDefault="00661AD0">
          <w:pPr>
            <w:autoSpaceDE w:val="0"/>
            <w:autoSpaceDN w:val="0"/>
            <w:ind w:hanging="480"/>
            <w:divId w:val="1436559086"/>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30712868" w14:textId="77777777" w:rsidR="00661AD0" w:rsidRDefault="00661AD0">
          <w:pPr>
            <w:autoSpaceDE w:val="0"/>
            <w:autoSpaceDN w:val="0"/>
            <w:ind w:hanging="480"/>
            <w:divId w:val="506792364"/>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0027D861" w14:textId="77777777" w:rsidR="00661AD0" w:rsidRDefault="00661AD0">
          <w:pPr>
            <w:autoSpaceDE w:val="0"/>
            <w:autoSpaceDN w:val="0"/>
            <w:ind w:hanging="480"/>
            <w:divId w:val="348145334"/>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13A4B65E" w14:textId="77777777" w:rsidR="00661AD0" w:rsidRDefault="00661AD0">
          <w:pPr>
            <w:autoSpaceDE w:val="0"/>
            <w:autoSpaceDN w:val="0"/>
            <w:ind w:hanging="480"/>
            <w:divId w:val="1356423585"/>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30F4DF4F" w14:textId="77777777" w:rsidR="00661AD0" w:rsidRDefault="00661AD0">
          <w:pPr>
            <w:autoSpaceDE w:val="0"/>
            <w:autoSpaceDN w:val="0"/>
            <w:ind w:hanging="480"/>
            <w:divId w:val="162353993"/>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Bull Am Meteorol Soc</w:t>
          </w:r>
          <w:r>
            <w:rPr>
              <w:rFonts w:eastAsia="Times New Roman"/>
            </w:rPr>
            <w:t xml:space="preserve">, </w:t>
          </w:r>
          <w:r>
            <w:rPr>
              <w:rFonts w:eastAsia="Times New Roman"/>
              <w:b/>
              <w:bCs/>
            </w:rPr>
            <w:t>100</w:t>
          </w:r>
          <w:r>
            <w:rPr>
              <w:rFonts w:eastAsia="Times New Roman"/>
            </w:rPr>
            <w:t>, 223–233, https://doi.org/10.1175/BAMS-D-17-0218.1.</w:t>
          </w:r>
        </w:p>
        <w:p w14:paraId="3D27B385" w14:textId="77777777" w:rsidR="00661AD0" w:rsidRDefault="00661AD0">
          <w:pPr>
            <w:autoSpaceDE w:val="0"/>
            <w:autoSpaceDN w:val="0"/>
            <w:ind w:hanging="480"/>
            <w:divId w:val="1095587838"/>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371ECEDB" w14:textId="77777777" w:rsidR="00661AD0" w:rsidRDefault="00661AD0">
          <w:pPr>
            <w:autoSpaceDE w:val="0"/>
            <w:autoSpaceDN w:val="0"/>
            <w:ind w:hanging="480"/>
            <w:divId w:val="1595624303"/>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3F283B9" w14:textId="77777777" w:rsidR="00661AD0" w:rsidRDefault="00661AD0">
          <w:pPr>
            <w:autoSpaceDE w:val="0"/>
            <w:autoSpaceDN w:val="0"/>
            <w:ind w:hanging="480"/>
            <w:divId w:val="2014599355"/>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J Hydrol (Amst)</w:t>
          </w:r>
          <w:r>
            <w:rPr>
              <w:rFonts w:eastAsia="Times New Roman"/>
            </w:rPr>
            <w:t xml:space="preserve">, </w:t>
          </w:r>
          <w:r>
            <w:rPr>
              <w:rFonts w:eastAsia="Times New Roman"/>
              <w:b/>
              <w:bCs/>
            </w:rPr>
            <w:t>374</w:t>
          </w:r>
          <w:r>
            <w:rPr>
              <w:rFonts w:eastAsia="Times New Roman"/>
            </w:rPr>
            <w:t>, 92–105, https://doi.org/10.1016/j.jhydrol.2009.06.004.</w:t>
          </w:r>
        </w:p>
        <w:p w14:paraId="79B413B7" w14:textId="77777777" w:rsidR="00661AD0" w:rsidRDefault="00661AD0">
          <w:pPr>
            <w:autoSpaceDE w:val="0"/>
            <w:autoSpaceDN w:val="0"/>
            <w:ind w:hanging="480"/>
            <w:divId w:val="245071663"/>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0C654693" w14:textId="77777777" w:rsidR="00661AD0" w:rsidRDefault="00661AD0">
          <w:pPr>
            <w:autoSpaceDE w:val="0"/>
            <w:autoSpaceDN w:val="0"/>
            <w:ind w:hanging="480"/>
            <w:divId w:val="1671105154"/>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Bull Am Meteorol Soc</w:t>
          </w:r>
          <w:r>
            <w:rPr>
              <w:rFonts w:eastAsia="Times New Roman"/>
            </w:rPr>
            <w:t xml:space="preserve">, </w:t>
          </w:r>
          <w:r>
            <w:rPr>
              <w:rFonts w:eastAsia="Times New Roman"/>
              <w:b/>
              <w:bCs/>
            </w:rPr>
            <w:t>102</w:t>
          </w:r>
          <w:r>
            <w:rPr>
              <w:rFonts w:eastAsia="Times New Roman"/>
            </w:rPr>
            <w:t>, E681–E699, https://doi.org/10.1175/BAMS-D-19-0308.1.</w:t>
          </w:r>
        </w:p>
        <w:p w14:paraId="245128E1" w14:textId="77777777" w:rsidR="00661AD0" w:rsidRDefault="00661AD0">
          <w:pPr>
            <w:autoSpaceDE w:val="0"/>
            <w:autoSpaceDN w:val="0"/>
            <w:ind w:hanging="480"/>
            <w:divId w:val="972951133"/>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589A1169" w14:textId="77777777" w:rsidR="00661AD0" w:rsidRDefault="00661AD0">
          <w:pPr>
            <w:autoSpaceDE w:val="0"/>
            <w:autoSpaceDN w:val="0"/>
            <w:ind w:hanging="480"/>
            <w:divId w:val="360785332"/>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299AC289" w14:textId="77777777" w:rsidR="00661AD0" w:rsidRDefault="00661AD0">
          <w:pPr>
            <w:autoSpaceDE w:val="0"/>
            <w:autoSpaceDN w:val="0"/>
            <w:ind w:hanging="480"/>
            <w:divId w:val="1862206987"/>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3125CFFF" w14:textId="77777777" w:rsidR="00661AD0" w:rsidRDefault="00661AD0">
          <w:pPr>
            <w:autoSpaceDE w:val="0"/>
            <w:autoSpaceDN w:val="0"/>
            <w:ind w:hanging="480"/>
            <w:divId w:val="1703093854"/>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12A93564" w14:textId="77777777" w:rsidR="00661AD0" w:rsidRDefault="00661AD0">
          <w:pPr>
            <w:autoSpaceDE w:val="0"/>
            <w:autoSpaceDN w:val="0"/>
            <w:ind w:hanging="480"/>
            <w:divId w:val="125054237"/>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072094F" w14:textId="77777777" w:rsidR="00661AD0" w:rsidRDefault="00661AD0">
          <w:pPr>
            <w:autoSpaceDE w:val="0"/>
            <w:autoSpaceDN w:val="0"/>
            <w:ind w:hanging="480"/>
            <w:divId w:val="1074821180"/>
            <w:rPr>
              <w:rFonts w:eastAsia="Times New Roman"/>
            </w:rPr>
          </w:pPr>
          <w:r>
            <w:rPr>
              <w:rFonts w:eastAsia="Times New Roman"/>
            </w:rPr>
            <w:t xml:space="preserve">Zeman, C., N. P. Wedi, P. D. Dueben, N. Ban, and C. Schär, 2021: Model intercomparison of COSMO 5.0 and IFS 45r1 at kilometer-scale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31DBD638" w14:textId="77777777" w:rsidR="00661AD0" w:rsidRDefault="00661AD0">
          <w:pPr>
            <w:autoSpaceDE w:val="0"/>
            <w:autoSpaceDN w:val="0"/>
            <w:ind w:hanging="480"/>
            <w:divId w:val="924218421"/>
            <w:rPr>
              <w:rFonts w:eastAsia="Times New Roman"/>
            </w:rPr>
          </w:pPr>
          <w:r>
            <w:rPr>
              <w:rFonts w:eastAsia="Times New Roman"/>
            </w:rPr>
            <w:t xml:space="preserve">Zhang, J., and Coauthors, 2011: National mosaic and multi-sensor QPE (NMQ) system description, results, and future plans. </w:t>
          </w:r>
          <w:r>
            <w:rPr>
              <w:rFonts w:eastAsia="Times New Roman"/>
              <w:i/>
              <w:iCs/>
            </w:rPr>
            <w:t>Bull Am Meteorol Soc</w:t>
          </w:r>
          <w:r>
            <w:rPr>
              <w:rFonts w:eastAsia="Times New Roman"/>
            </w:rPr>
            <w:t xml:space="preserve">, </w:t>
          </w:r>
          <w:r>
            <w:rPr>
              <w:rFonts w:eastAsia="Times New Roman"/>
              <w:b/>
              <w:bCs/>
            </w:rPr>
            <w:t>92</w:t>
          </w:r>
          <w:r>
            <w:rPr>
              <w:rFonts w:eastAsia="Times New Roman"/>
            </w:rPr>
            <w:t>, 1321–1338, https://doi.org/10.1175/2011BAMS-D-11-00047.1.</w:t>
          </w:r>
        </w:p>
        <w:p w14:paraId="752F7708" w14:textId="59B5F6DD" w:rsidR="00D17ED6" w:rsidRPr="00D17ED6" w:rsidRDefault="00661AD0" w:rsidP="00D17ED6">
          <w:pPr>
            <w:ind w:firstLine="0"/>
          </w:pPr>
          <w:r>
            <w:rPr>
              <w:rFonts w:eastAsia="Times New Roman"/>
            </w:rPr>
            <w:t> </w:t>
          </w:r>
        </w:p>
      </w:sdtContent>
    </w:sdt>
    <w:sectPr w:rsidR="00D17ED6" w:rsidRPr="00D17ED6">
      <w:headerReference w:type="default" r:id="rId28"/>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D9DA2" w14:textId="77777777" w:rsidR="00384D02" w:rsidRDefault="00384D02">
      <w:pPr>
        <w:spacing w:before="0" w:line="240" w:lineRule="auto"/>
      </w:pPr>
      <w:r>
        <w:separator/>
      </w:r>
    </w:p>
  </w:endnote>
  <w:endnote w:type="continuationSeparator" w:id="0">
    <w:p w14:paraId="689A8EC3" w14:textId="77777777" w:rsidR="00384D02" w:rsidRDefault="00384D02">
      <w:pPr>
        <w:spacing w:before="0" w:line="240" w:lineRule="auto"/>
      </w:pPr>
      <w:r>
        <w:continuationSeparator/>
      </w:r>
    </w:p>
  </w:endnote>
  <w:endnote w:type="continuationNotice" w:id="1">
    <w:p w14:paraId="6847B5FD" w14:textId="77777777" w:rsidR="00384D02" w:rsidRDefault="00384D0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575F6" w14:textId="77777777" w:rsidR="00384D02" w:rsidRDefault="00384D02">
      <w:pPr>
        <w:spacing w:before="0" w:line="240" w:lineRule="auto"/>
      </w:pPr>
      <w:r>
        <w:separator/>
      </w:r>
    </w:p>
  </w:footnote>
  <w:footnote w:type="continuationSeparator" w:id="0">
    <w:p w14:paraId="41496F08" w14:textId="77777777" w:rsidR="00384D02" w:rsidRDefault="00384D02">
      <w:pPr>
        <w:spacing w:before="0" w:line="240" w:lineRule="auto"/>
      </w:pPr>
      <w:r>
        <w:continuationSeparator/>
      </w:r>
    </w:p>
  </w:footnote>
  <w:footnote w:type="continuationNotice" w:id="1">
    <w:p w14:paraId="4D9EAB77" w14:textId="77777777" w:rsidR="00384D02" w:rsidRDefault="00384D02">
      <w:pPr>
        <w:spacing w:before="0" w:line="240" w:lineRule="auto"/>
      </w:pPr>
    </w:p>
  </w:footnote>
  <w:footnote w:id="2">
    <w:p w14:paraId="5B66D24E" w14:textId="77777777" w:rsidR="008718ED" w:rsidRPr="00506DD9" w:rsidRDefault="008718ED"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Intestazione"/>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0E2BBA">
            <w:fldChar w:fldCharType="begin"/>
          </w:r>
          <w:r w:rsidR="000E2BBA">
            <w:instrText>NUMPAGES  \* Arabic  \* MERGEFORMAT</w:instrText>
          </w:r>
          <w:r w:rsidR="000E2BBA">
            <w:fldChar w:fldCharType="separate"/>
          </w:r>
          <w:r w:rsidRPr="00BC0529">
            <w:rPr>
              <w:noProof/>
            </w:rPr>
            <w:t>2</w:t>
          </w:r>
          <w:r w:rsidR="000E2BBA">
            <w:rPr>
              <w:noProof/>
            </w:rPr>
            <w:fldChar w:fldCharType="end"/>
          </w:r>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0E2BBA">
            <w:fldChar w:fldCharType="begin"/>
          </w:r>
          <w:r w:rsidR="000E2BBA">
            <w:instrText>NUMPAGES  \* Arabic  \* MERGEFORMAT</w:instrText>
          </w:r>
          <w:r w:rsidR="000E2BBA">
            <w:fldChar w:fldCharType="separate"/>
          </w:r>
          <w:r w:rsidRPr="00BC0529">
            <w:rPr>
              <w:noProof/>
            </w:rPr>
            <w:t>2</w:t>
          </w:r>
          <w:r w:rsidR="000E2BBA">
            <w:rPr>
              <w:noProof/>
            </w:rPr>
            <w:fldChar w:fldCharType="end"/>
          </w:r>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0E2BBA">
            <w:fldChar w:fldCharType="begin"/>
          </w:r>
          <w:r w:rsidR="000E2BBA">
            <w:instrText>NUMPAGES  \* Arabic  \* MERGEFORMAT</w:instrText>
          </w:r>
          <w:r w:rsidR="000E2BBA">
            <w:fldChar w:fldCharType="separate"/>
          </w:r>
          <w:r w:rsidRPr="00BC0529">
            <w:rPr>
              <w:noProof/>
            </w:rPr>
            <w:t>2</w:t>
          </w:r>
          <w:r w:rsidR="000E2BBA">
            <w:rPr>
              <w:noProof/>
            </w:rPr>
            <w:fldChar w:fldCharType="end"/>
          </w:r>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094"/>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EF7"/>
    <w:rsid w:val="000102A0"/>
    <w:rsid w:val="000103A8"/>
    <w:rsid w:val="000107B7"/>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58D"/>
    <w:rsid w:val="00014702"/>
    <w:rsid w:val="00014F8F"/>
    <w:rsid w:val="000151C8"/>
    <w:rsid w:val="0001539C"/>
    <w:rsid w:val="00015462"/>
    <w:rsid w:val="0001590B"/>
    <w:rsid w:val="00015B43"/>
    <w:rsid w:val="00015ED3"/>
    <w:rsid w:val="000165D6"/>
    <w:rsid w:val="00016793"/>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306C3"/>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3728"/>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D"/>
    <w:rsid w:val="00051B10"/>
    <w:rsid w:val="00051C71"/>
    <w:rsid w:val="00052365"/>
    <w:rsid w:val="00052DA3"/>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5C52"/>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55D"/>
    <w:rsid w:val="000E4BD5"/>
    <w:rsid w:val="000E4BDC"/>
    <w:rsid w:val="000E533D"/>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FEA"/>
    <w:rsid w:val="00102060"/>
    <w:rsid w:val="00102214"/>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07A9C"/>
    <w:rsid w:val="00110321"/>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5F7"/>
    <w:rsid w:val="00136CBE"/>
    <w:rsid w:val="00136DD5"/>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4E0"/>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E7E"/>
    <w:rsid w:val="0018176C"/>
    <w:rsid w:val="0018209D"/>
    <w:rsid w:val="001820E7"/>
    <w:rsid w:val="00182967"/>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6E1F"/>
    <w:rsid w:val="00197147"/>
    <w:rsid w:val="00197754"/>
    <w:rsid w:val="001979DB"/>
    <w:rsid w:val="00197F3E"/>
    <w:rsid w:val="001A0277"/>
    <w:rsid w:val="001A0975"/>
    <w:rsid w:val="001A0FC8"/>
    <w:rsid w:val="001A1563"/>
    <w:rsid w:val="001A1AA0"/>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FE4"/>
    <w:rsid w:val="002013CE"/>
    <w:rsid w:val="00201613"/>
    <w:rsid w:val="002025D6"/>
    <w:rsid w:val="002028BE"/>
    <w:rsid w:val="00202C47"/>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2D3B"/>
    <w:rsid w:val="00212DDF"/>
    <w:rsid w:val="00212E8B"/>
    <w:rsid w:val="002131CE"/>
    <w:rsid w:val="00213628"/>
    <w:rsid w:val="00213642"/>
    <w:rsid w:val="00213CCC"/>
    <w:rsid w:val="00213CE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CB6"/>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7613"/>
    <w:rsid w:val="0025023C"/>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2AF"/>
    <w:rsid w:val="00257758"/>
    <w:rsid w:val="00257AC2"/>
    <w:rsid w:val="00257BDD"/>
    <w:rsid w:val="00260418"/>
    <w:rsid w:val="00260BF8"/>
    <w:rsid w:val="00261166"/>
    <w:rsid w:val="00261764"/>
    <w:rsid w:val="0026193C"/>
    <w:rsid w:val="00262057"/>
    <w:rsid w:val="00262180"/>
    <w:rsid w:val="00262464"/>
    <w:rsid w:val="002626D9"/>
    <w:rsid w:val="00262C23"/>
    <w:rsid w:val="00262CA6"/>
    <w:rsid w:val="00262D53"/>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854"/>
    <w:rsid w:val="0026686B"/>
    <w:rsid w:val="00267817"/>
    <w:rsid w:val="00267A1C"/>
    <w:rsid w:val="00267F13"/>
    <w:rsid w:val="00270364"/>
    <w:rsid w:val="00270C79"/>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C51"/>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8A1"/>
    <w:rsid w:val="002C5AE9"/>
    <w:rsid w:val="002C5AF7"/>
    <w:rsid w:val="002C6F19"/>
    <w:rsid w:val="002C7EDB"/>
    <w:rsid w:val="002D0614"/>
    <w:rsid w:val="002D07C8"/>
    <w:rsid w:val="002D07FA"/>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722"/>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42D1"/>
    <w:rsid w:val="002E45E3"/>
    <w:rsid w:val="002E465F"/>
    <w:rsid w:val="002E4ADD"/>
    <w:rsid w:val="002E4C1B"/>
    <w:rsid w:val="002E4E28"/>
    <w:rsid w:val="002E5513"/>
    <w:rsid w:val="002E57D4"/>
    <w:rsid w:val="002E5AB0"/>
    <w:rsid w:val="002E5F81"/>
    <w:rsid w:val="002E62E3"/>
    <w:rsid w:val="002E64A9"/>
    <w:rsid w:val="002E6BE5"/>
    <w:rsid w:val="002E70B1"/>
    <w:rsid w:val="002E7879"/>
    <w:rsid w:val="002E7948"/>
    <w:rsid w:val="002E7C6B"/>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56A"/>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A85"/>
    <w:rsid w:val="00353D81"/>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90F"/>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0D45"/>
    <w:rsid w:val="003B11F9"/>
    <w:rsid w:val="003B12E7"/>
    <w:rsid w:val="003B16F7"/>
    <w:rsid w:val="003B194D"/>
    <w:rsid w:val="003B1A46"/>
    <w:rsid w:val="003B1E9B"/>
    <w:rsid w:val="003B27EE"/>
    <w:rsid w:val="003B2B48"/>
    <w:rsid w:val="003B2F92"/>
    <w:rsid w:val="003B33B4"/>
    <w:rsid w:val="003B3A87"/>
    <w:rsid w:val="003B3B71"/>
    <w:rsid w:val="003B4090"/>
    <w:rsid w:val="003B4386"/>
    <w:rsid w:val="003B4D6A"/>
    <w:rsid w:val="003B4E15"/>
    <w:rsid w:val="003B52E2"/>
    <w:rsid w:val="003B5405"/>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830"/>
    <w:rsid w:val="003C33FC"/>
    <w:rsid w:val="003C355D"/>
    <w:rsid w:val="003C38D4"/>
    <w:rsid w:val="003C390D"/>
    <w:rsid w:val="003C3F14"/>
    <w:rsid w:val="003C3FF9"/>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416"/>
    <w:rsid w:val="003D3C19"/>
    <w:rsid w:val="003D3D84"/>
    <w:rsid w:val="003D3FF5"/>
    <w:rsid w:val="003D4BDB"/>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ADC"/>
    <w:rsid w:val="003E0C36"/>
    <w:rsid w:val="003E0E1F"/>
    <w:rsid w:val="003E102E"/>
    <w:rsid w:val="003E11D0"/>
    <w:rsid w:val="003E1B53"/>
    <w:rsid w:val="003E1E74"/>
    <w:rsid w:val="003E24B1"/>
    <w:rsid w:val="003E2981"/>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A21"/>
    <w:rsid w:val="003F0C17"/>
    <w:rsid w:val="003F10A4"/>
    <w:rsid w:val="003F1A15"/>
    <w:rsid w:val="003F23F6"/>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3E2"/>
    <w:rsid w:val="0044640E"/>
    <w:rsid w:val="004464D0"/>
    <w:rsid w:val="00446E76"/>
    <w:rsid w:val="00447478"/>
    <w:rsid w:val="00447A91"/>
    <w:rsid w:val="00447C26"/>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760"/>
    <w:rsid w:val="00476B01"/>
    <w:rsid w:val="00476EE3"/>
    <w:rsid w:val="0047708E"/>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4AD"/>
    <w:rsid w:val="00486BB0"/>
    <w:rsid w:val="00486CF5"/>
    <w:rsid w:val="00487109"/>
    <w:rsid w:val="00487B6E"/>
    <w:rsid w:val="004902C8"/>
    <w:rsid w:val="00490346"/>
    <w:rsid w:val="0049043D"/>
    <w:rsid w:val="00490858"/>
    <w:rsid w:val="00490DBB"/>
    <w:rsid w:val="00490EA9"/>
    <w:rsid w:val="00490ED3"/>
    <w:rsid w:val="00490FA2"/>
    <w:rsid w:val="00491517"/>
    <w:rsid w:val="00491722"/>
    <w:rsid w:val="00491865"/>
    <w:rsid w:val="004919A4"/>
    <w:rsid w:val="004927A6"/>
    <w:rsid w:val="0049282E"/>
    <w:rsid w:val="0049319B"/>
    <w:rsid w:val="0049359D"/>
    <w:rsid w:val="00493651"/>
    <w:rsid w:val="0049370B"/>
    <w:rsid w:val="00494035"/>
    <w:rsid w:val="00494621"/>
    <w:rsid w:val="00494795"/>
    <w:rsid w:val="0049491B"/>
    <w:rsid w:val="0049504B"/>
    <w:rsid w:val="004953B2"/>
    <w:rsid w:val="00495484"/>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6FC8"/>
    <w:rsid w:val="004A7125"/>
    <w:rsid w:val="004A7515"/>
    <w:rsid w:val="004A75B0"/>
    <w:rsid w:val="004A77F4"/>
    <w:rsid w:val="004A7909"/>
    <w:rsid w:val="004A7BF9"/>
    <w:rsid w:val="004A7DC3"/>
    <w:rsid w:val="004A7F03"/>
    <w:rsid w:val="004B044B"/>
    <w:rsid w:val="004B04CC"/>
    <w:rsid w:val="004B08B5"/>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D6D"/>
    <w:rsid w:val="004F609C"/>
    <w:rsid w:val="004F625A"/>
    <w:rsid w:val="004F64ED"/>
    <w:rsid w:val="004F681A"/>
    <w:rsid w:val="004F6DA4"/>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90"/>
    <w:rsid w:val="00530AE2"/>
    <w:rsid w:val="00530F46"/>
    <w:rsid w:val="005310A7"/>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7EE"/>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477"/>
    <w:rsid w:val="00553C08"/>
    <w:rsid w:val="00553C45"/>
    <w:rsid w:val="00553CCC"/>
    <w:rsid w:val="00553F19"/>
    <w:rsid w:val="005542D2"/>
    <w:rsid w:val="0055460D"/>
    <w:rsid w:val="005546DF"/>
    <w:rsid w:val="0055485B"/>
    <w:rsid w:val="00554916"/>
    <w:rsid w:val="00555174"/>
    <w:rsid w:val="0055597B"/>
    <w:rsid w:val="00556060"/>
    <w:rsid w:val="0055671E"/>
    <w:rsid w:val="00556D2A"/>
    <w:rsid w:val="00556F43"/>
    <w:rsid w:val="00557255"/>
    <w:rsid w:val="005573C2"/>
    <w:rsid w:val="00557CB0"/>
    <w:rsid w:val="00557F6B"/>
    <w:rsid w:val="0056095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9CE"/>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299"/>
    <w:rsid w:val="00574919"/>
    <w:rsid w:val="00574967"/>
    <w:rsid w:val="00574A84"/>
    <w:rsid w:val="00574B96"/>
    <w:rsid w:val="00574E17"/>
    <w:rsid w:val="00574FDE"/>
    <w:rsid w:val="00574FF6"/>
    <w:rsid w:val="00575937"/>
    <w:rsid w:val="00575D5B"/>
    <w:rsid w:val="0057605E"/>
    <w:rsid w:val="005762A0"/>
    <w:rsid w:val="00576526"/>
    <w:rsid w:val="005767CE"/>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39E"/>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D50"/>
    <w:rsid w:val="005B2F80"/>
    <w:rsid w:val="005B30EB"/>
    <w:rsid w:val="005B3AC7"/>
    <w:rsid w:val="005B3B90"/>
    <w:rsid w:val="005B45A5"/>
    <w:rsid w:val="005B47C0"/>
    <w:rsid w:val="005B4954"/>
    <w:rsid w:val="005B49FC"/>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46B0"/>
    <w:rsid w:val="005E4AE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4F9"/>
    <w:rsid w:val="005F1511"/>
    <w:rsid w:val="005F245D"/>
    <w:rsid w:val="005F24B4"/>
    <w:rsid w:val="005F2526"/>
    <w:rsid w:val="005F2C1F"/>
    <w:rsid w:val="005F2C58"/>
    <w:rsid w:val="005F32CD"/>
    <w:rsid w:val="005F3379"/>
    <w:rsid w:val="005F3906"/>
    <w:rsid w:val="005F393F"/>
    <w:rsid w:val="005F399F"/>
    <w:rsid w:val="005F3A4C"/>
    <w:rsid w:val="005F3A66"/>
    <w:rsid w:val="005F3CDE"/>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B3C"/>
    <w:rsid w:val="00603B9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BB"/>
    <w:rsid w:val="006147D7"/>
    <w:rsid w:val="00614898"/>
    <w:rsid w:val="00614AC0"/>
    <w:rsid w:val="00614C20"/>
    <w:rsid w:val="00614C23"/>
    <w:rsid w:val="00614D4E"/>
    <w:rsid w:val="00614D67"/>
    <w:rsid w:val="00614E11"/>
    <w:rsid w:val="006154D9"/>
    <w:rsid w:val="006157EA"/>
    <w:rsid w:val="0061592E"/>
    <w:rsid w:val="00615936"/>
    <w:rsid w:val="00615EE8"/>
    <w:rsid w:val="00615F10"/>
    <w:rsid w:val="00615F6D"/>
    <w:rsid w:val="006161AC"/>
    <w:rsid w:val="0061628F"/>
    <w:rsid w:val="006162B0"/>
    <w:rsid w:val="00616349"/>
    <w:rsid w:val="006165C6"/>
    <w:rsid w:val="006165E2"/>
    <w:rsid w:val="00617553"/>
    <w:rsid w:val="00617572"/>
    <w:rsid w:val="00617FD4"/>
    <w:rsid w:val="00620591"/>
    <w:rsid w:val="00620A6B"/>
    <w:rsid w:val="00620E03"/>
    <w:rsid w:val="00621DE7"/>
    <w:rsid w:val="0062227C"/>
    <w:rsid w:val="006224CC"/>
    <w:rsid w:val="00622998"/>
    <w:rsid w:val="006229D4"/>
    <w:rsid w:val="00622C14"/>
    <w:rsid w:val="006231CC"/>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AD0"/>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3123"/>
    <w:rsid w:val="00683228"/>
    <w:rsid w:val="006833CA"/>
    <w:rsid w:val="006835FA"/>
    <w:rsid w:val="00683B9D"/>
    <w:rsid w:val="00683D50"/>
    <w:rsid w:val="00683E6F"/>
    <w:rsid w:val="00683F8C"/>
    <w:rsid w:val="006842B7"/>
    <w:rsid w:val="006845A6"/>
    <w:rsid w:val="00684630"/>
    <w:rsid w:val="00684718"/>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47D8"/>
    <w:rsid w:val="006B4840"/>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BA1"/>
    <w:rsid w:val="006B7E37"/>
    <w:rsid w:val="006C0015"/>
    <w:rsid w:val="006C004F"/>
    <w:rsid w:val="006C0860"/>
    <w:rsid w:val="006C0C54"/>
    <w:rsid w:val="006C11C0"/>
    <w:rsid w:val="006C1B29"/>
    <w:rsid w:val="006C1E02"/>
    <w:rsid w:val="006C1EB0"/>
    <w:rsid w:val="006C228C"/>
    <w:rsid w:val="006C22A2"/>
    <w:rsid w:val="006C2375"/>
    <w:rsid w:val="006C24BB"/>
    <w:rsid w:val="006C276B"/>
    <w:rsid w:val="006C27B0"/>
    <w:rsid w:val="006C3ECF"/>
    <w:rsid w:val="006C3F41"/>
    <w:rsid w:val="006C44AD"/>
    <w:rsid w:val="006C4A32"/>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00A"/>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CD8"/>
    <w:rsid w:val="006F0F42"/>
    <w:rsid w:val="006F110E"/>
    <w:rsid w:val="006F14C8"/>
    <w:rsid w:val="006F1974"/>
    <w:rsid w:val="006F2EDC"/>
    <w:rsid w:val="006F310E"/>
    <w:rsid w:val="006F3181"/>
    <w:rsid w:val="006F3A86"/>
    <w:rsid w:val="006F4562"/>
    <w:rsid w:val="006F4B82"/>
    <w:rsid w:val="006F5795"/>
    <w:rsid w:val="006F5CDF"/>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2F9C"/>
    <w:rsid w:val="00713448"/>
    <w:rsid w:val="0071369F"/>
    <w:rsid w:val="00713D61"/>
    <w:rsid w:val="00713D96"/>
    <w:rsid w:val="00714171"/>
    <w:rsid w:val="0071437A"/>
    <w:rsid w:val="007148E5"/>
    <w:rsid w:val="00714A49"/>
    <w:rsid w:val="0071543B"/>
    <w:rsid w:val="00715B00"/>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4BC"/>
    <w:rsid w:val="007256B0"/>
    <w:rsid w:val="007256F6"/>
    <w:rsid w:val="00725930"/>
    <w:rsid w:val="00725D28"/>
    <w:rsid w:val="00725D7D"/>
    <w:rsid w:val="0072626F"/>
    <w:rsid w:val="00726897"/>
    <w:rsid w:val="007268C7"/>
    <w:rsid w:val="00726B78"/>
    <w:rsid w:val="00727694"/>
    <w:rsid w:val="00727739"/>
    <w:rsid w:val="00727CEA"/>
    <w:rsid w:val="00730090"/>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4C9"/>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340"/>
    <w:rsid w:val="00741786"/>
    <w:rsid w:val="00741874"/>
    <w:rsid w:val="00741A78"/>
    <w:rsid w:val="00742208"/>
    <w:rsid w:val="007423BB"/>
    <w:rsid w:val="0074245C"/>
    <w:rsid w:val="00742F1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68"/>
    <w:rsid w:val="007932AB"/>
    <w:rsid w:val="00793710"/>
    <w:rsid w:val="00793E5B"/>
    <w:rsid w:val="007940A1"/>
    <w:rsid w:val="00794624"/>
    <w:rsid w:val="00794887"/>
    <w:rsid w:val="007959C5"/>
    <w:rsid w:val="00795B15"/>
    <w:rsid w:val="00795DB7"/>
    <w:rsid w:val="007965AA"/>
    <w:rsid w:val="007965B0"/>
    <w:rsid w:val="00796834"/>
    <w:rsid w:val="00796A0A"/>
    <w:rsid w:val="00796A64"/>
    <w:rsid w:val="00796D64"/>
    <w:rsid w:val="00797B22"/>
    <w:rsid w:val="007A03C1"/>
    <w:rsid w:val="007A0DE1"/>
    <w:rsid w:val="007A1187"/>
    <w:rsid w:val="007A1192"/>
    <w:rsid w:val="007A143C"/>
    <w:rsid w:val="007A17A6"/>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9BB"/>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40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B9D"/>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1036"/>
    <w:rsid w:val="00831BD5"/>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101F"/>
    <w:rsid w:val="0084109D"/>
    <w:rsid w:val="0084112D"/>
    <w:rsid w:val="0084121C"/>
    <w:rsid w:val="00841291"/>
    <w:rsid w:val="00841806"/>
    <w:rsid w:val="008427F4"/>
    <w:rsid w:val="00842BB1"/>
    <w:rsid w:val="00842F44"/>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1F24"/>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3C7F"/>
    <w:rsid w:val="00883F05"/>
    <w:rsid w:val="0088453D"/>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FAE"/>
    <w:rsid w:val="00893161"/>
    <w:rsid w:val="00893489"/>
    <w:rsid w:val="0089351A"/>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78F"/>
    <w:rsid w:val="008B583E"/>
    <w:rsid w:val="008B5C26"/>
    <w:rsid w:val="008B5D59"/>
    <w:rsid w:val="008B5D8A"/>
    <w:rsid w:val="008B5EF2"/>
    <w:rsid w:val="008B6070"/>
    <w:rsid w:val="008B60FA"/>
    <w:rsid w:val="008B64D1"/>
    <w:rsid w:val="008B6541"/>
    <w:rsid w:val="008B65C0"/>
    <w:rsid w:val="008B6CB6"/>
    <w:rsid w:val="008B6D5F"/>
    <w:rsid w:val="008B7016"/>
    <w:rsid w:val="008B7421"/>
    <w:rsid w:val="008B7EA2"/>
    <w:rsid w:val="008C054A"/>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1850"/>
    <w:rsid w:val="008D1BC0"/>
    <w:rsid w:val="008D1D36"/>
    <w:rsid w:val="008D202B"/>
    <w:rsid w:val="008D2324"/>
    <w:rsid w:val="008D25C0"/>
    <w:rsid w:val="008D28E1"/>
    <w:rsid w:val="008D29E7"/>
    <w:rsid w:val="008D2B14"/>
    <w:rsid w:val="008D2EE9"/>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BD"/>
    <w:rsid w:val="00911717"/>
    <w:rsid w:val="00911949"/>
    <w:rsid w:val="009119C5"/>
    <w:rsid w:val="00911A1B"/>
    <w:rsid w:val="00911C33"/>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797"/>
    <w:rsid w:val="00926B5F"/>
    <w:rsid w:val="00926DAC"/>
    <w:rsid w:val="0092701E"/>
    <w:rsid w:val="009271B6"/>
    <w:rsid w:val="009272A3"/>
    <w:rsid w:val="00927490"/>
    <w:rsid w:val="00927D97"/>
    <w:rsid w:val="00930095"/>
    <w:rsid w:val="0093017B"/>
    <w:rsid w:val="0093035A"/>
    <w:rsid w:val="00930C1E"/>
    <w:rsid w:val="00930E4E"/>
    <w:rsid w:val="00930EE9"/>
    <w:rsid w:val="00931850"/>
    <w:rsid w:val="009319A7"/>
    <w:rsid w:val="00931F18"/>
    <w:rsid w:val="0093222D"/>
    <w:rsid w:val="00932255"/>
    <w:rsid w:val="009328B3"/>
    <w:rsid w:val="00932C87"/>
    <w:rsid w:val="00932CAD"/>
    <w:rsid w:val="00933907"/>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FF5"/>
    <w:rsid w:val="00951365"/>
    <w:rsid w:val="0095156D"/>
    <w:rsid w:val="009518A8"/>
    <w:rsid w:val="00951D7D"/>
    <w:rsid w:val="00952446"/>
    <w:rsid w:val="009524E9"/>
    <w:rsid w:val="0095280E"/>
    <w:rsid w:val="00952E9E"/>
    <w:rsid w:val="0095351B"/>
    <w:rsid w:val="009536DF"/>
    <w:rsid w:val="00953775"/>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468"/>
    <w:rsid w:val="00957767"/>
    <w:rsid w:val="00960144"/>
    <w:rsid w:val="009605CD"/>
    <w:rsid w:val="0096084F"/>
    <w:rsid w:val="00960BD3"/>
    <w:rsid w:val="00961280"/>
    <w:rsid w:val="009613A0"/>
    <w:rsid w:val="009613AC"/>
    <w:rsid w:val="009614BC"/>
    <w:rsid w:val="0096167F"/>
    <w:rsid w:val="009618C6"/>
    <w:rsid w:val="00961BCA"/>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03A"/>
    <w:rsid w:val="00976308"/>
    <w:rsid w:val="00976AC4"/>
    <w:rsid w:val="00977097"/>
    <w:rsid w:val="009774E3"/>
    <w:rsid w:val="009774FC"/>
    <w:rsid w:val="009779AD"/>
    <w:rsid w:val="00980435"/>
    <w:rsid w:val="0098047D"/>
    <w:rsid w:val="00980B5B"/>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998"/>
    <w:rsid w:val="009B4DBB"/>
    <w:rsid w:val="009B5310"/>
    <w:rsid w:val="009B58C6"/>
    <w:rsid w:val="009B5E96"/>
    <w:rsid w:val="009B5EE6"/>
    <w:rsid w:val="009B6583"/>
    <w:rsid w:val="009B67AE"/>
    <w:rsid w:val="009B74EB"/>
    <w:rsid w:val="009B759B"/>
    <w:rsid w:val="009C0305"/>
    <w:rsid w:val="009C0533"/>
    <w:rsid w:val="009C067D"/>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5E47"/>
    <w:rsid w:val="009E6530"/>
    <w:rsid w:val="009E6F2D"/>
    <w:rsid w:val="009E7F04"/>
    <w:rsid w:val="009F04A8"/>
    <w:rsid w:val="009F05D7"/>
    <w:rsid w:val="009F098E"/>
    <w:rsid w:val="009F10D7"/>
    <w:rsid w:val="009F1B9A"/>
    <w:rsid w:val="009F1E1D"/>
    <w:rsid w:val="009F2272"/>
    <w:rsid w:val="009F2B8D"/>
    <w:rsid w:val="009F3010"/>
    <w:rsid w:val="009F3E04"/>
    <w:rsid w:val="009F4068"/>
    <w:rsid w:val="009F40B0"/>
    <w:rsid w:val="009F414C"/>
    <w:rsid w:val="009F4B4D"/>
    <w:rsid w:val="009F4D4D"/>
    <w:rsid w:val="009F4DF3"/>
    <w:rsid w:val="009F4E49"/>
    <w:rsid w:val="009F522A"/>
    <w:rsid w:val="009F57B4"/>
    <w:rsid w:val="009F6078"/>
    <w:rsid w:val="009F6478"/>
    <w:rsid w:val="009F656B"/>
    <w:rsid w:val="009F6738"/>
    <w:rsid w:val="009F699B"/>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48"/>
    <w:rsid w:val="00A12769"/>
    <w:rsid w:val="00A12B42"/>
    <w:rsid w:val="00A12C02"/>
    <w:rsid w:val="00A136B5"/>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6B6"/>
    <w:rsid w:val="00A30BDB"/>
    <w:rsid w:val="00A30CCA"/>
    <w:rsid w:val="00A312C3"/>
    <w:rsid w:val="00A317CE"/>
    <w:rsid w:val="00A324E5"/>
    <w:rsid w:val="00A32914"/>
    <w:rsid w:val="00A32A59"/>
    <w:rsid w:val="00A32D9B"/>
    <w:rsid w:val="00A32EE9"/>
    <w:rsid w:val="00A33412"/>
    <w:rsid w:val="00A3384F"/>
    <w:rsid w:val="00A33942"/>
    <w:rsid w:val="00A3397F"/>
    <w:rsid w:val="00A339FF"/>
    <w:rsid w:val="00A33E19"/>
    <w:rsid w:val="00A34065"/>
    <w:rsid w:val="00A34865"/>
    <w:rsid w:val="00A34E17"/>
    <w:rsid w:val="00A35359"/>
    <w:rsid w:val="00A35F3C"/>
    <w:rsid w:val="00A35FD8"/>
    <w:rsid w:val="00A366ED"/>
    <w:rsid w:val="00A36AAD"/>
    <w:rsid w:val="00A36B1D"/>
    <w:rsid w:val="00A36B7D"/>
    <w:rsid w:val="00A370EB"/>
    <w:rsid w:val="00A37B18"/>
    <w:rsid w:val="00A37FBE"/>
    <w:rsid w:val="00A4018D"/>
    <w:rsid w:val="00A409AD"/>
    <w:rsid w:val="00A40D37"/>
    <w:rsid w:val="00A41108"/>
    <w:rsid w:val="00A412C4"/>
    <w:rsid w:val="00A413C5"/>
    <w:rsid w:val="00A4142B"/>
    <w:rsid w:val="00A41618"/>
    <w:rsid w:val="00A4248C"/>
    <w:rsid w:val="00A42AC5"/>
    <w:rsid w:val="00A42C73"/>
    <w:rsid w:val="00A42D25"/>
    <w:rsid w:val="00A42E03"/>
    <w:rsid w:val="00A434C8"/>
    <w:rsid w:val="00A4353A"/>
    <w:rsid w:val="00A43839"/>
    <w:rsid w:val="00A44691"/>
    <w:rsid w:val="00A44936"/>
    <w:rsid w:val="00A44DA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1D0"/>
    <w:rsid w:val="00A5234C"/>
    <w:rsid w:val="00A5250E"/>
    <w:rsid w:val="00A52735"/>
    <w:rsid w:val="00A528C3"/>
    <w:rsid w:val="00A52C76"/>
    <w:rsid w:val="00A52D1B"/>
    <w:rsid w:val="00A52D37"/>
    <w:rsid w:val="00A5318B"/>
    <w:rsid w:val="00A532FE"/>
    <w:rsid w:val="00A5338A"/>
    <w:rsid w:val="00A53428"/>
    <w:rsid w:val="00A537A0"/>
    <w:rsid w:val="00A537D8"/>
    <w:rsid w:val="00A5382D"/>
    <w:rsid w:val="00A538A7"/>
    <w:rsid w:val="00A53A2E"/>
    <w:rsid w:val="00A53A38"/>
    <w:rsid w:val="00A53B7F"/>
    <w:rsid w:val="00A541D6"/>
    <w:rsid w:val="00A552E8"/>
    <w:rsid w:val="00A5586F"/>
    <w:rsid w:val="00A55AFE"/>
    <w:rsid w:val="00A55B84"/>
    <w:rsid w:val="00A55FBE"/>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5F43"/>
    <w:rsid w:val="00A6677B"/>
    <w:rsid w:val="00A66C68"/>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1D96"/>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20"/>
    <w:rsid w:val="00A86B42"/>
    <w:rsid w:val="00A8705E"/>
    <w:rsid w:val="00A8748A"/>
    <w:rsid w:val="00A87675"/>
    <w:rsid w:val="00A876C8"/>
    <w:rsid w:val="00A87C20"/>
    <w:rsid w:val="00A87F32"/>
    <w:rsid w:val="00A90015"/>
    <w:rsid w:val="00A90200"/>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BA1"/>
    <w:rsid w:val="00AA7D72"/>
    <w:rsid w:val="00AB00C4"/>
    <w:rsid w:val="00AB06B1"/>
    <w:rsid w:val="00AB09DA"/>
    <w:rsid w:val="00AB09F8"/>
    <w:rsid w:val="00AB0C58"/>
    <w:rsid w:val="00AB0FE2"/>
    <w:rsid w:val="00AB14B3"/>
    <w:rsid w:val="00AB1A23"/>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559"/>
    <w:rsid w:val="00AC057C"/>
    <w:rsid w:val="00AC0ABB"/>
    <w:rsid w:val="00AC115E"/>
    <w:rsid w:val="00AC15DF"/>
    <w:rsid w:val="00AC23D1"/>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AC"/>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0E0B"/>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904"/>
    <w:rsid w:val="00B07A93"/>
    <w:rsid w:val="00B07BD5"/>
    <w:rsid w:val="00B07BD6"/>
    <w:rsid w:val="00B10389"/>
    <w:rsid w:val="00B10504"/>
    <w:rsid w:val="00B11044"/>
    <w:rsid w:val="00B11276"/>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E8F"/>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986"/>
    <w:rsid w:val="00B449DC"/>
    <w:rsid w:val="00B4515C"/>
    <w:rsid w:val="00B45772"/>
    <w:rsid w:val="00B45B23"/>
    <w:rsid w:val="00B45B6F"/>
    <w:rsid w:val="00B464E5"/>
    <w:rsid w:val="00B46B84"/>
    <w:rsid w:val="00B46D3E"/>
    <w:rsid w:val="00B46D6A"/>
    <w:rsid w:val="00B476CC"/>
    <w:rsid w:val="00B477D0"/>
    <w:rsid w:val="00B509F0"/>
    <w:rsid w:val="00B510D8"/>
    <w:rsid w:val="00B51485"/>
    <w:rsid w:val="00B51607"/>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6A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6A"/>
    <w:rsid w:val="00B868BF"/>
    <w:rsid w:val="00B874DC"/>
    <w:rsid w:val="00B875CD"/>
    <w:rsid w:val="00B8782B"/>
    <w:rsid w:val="00B87E67"/>
    <w:rsid w:val="00B900CC"/>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6C0E"/>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519"/>
    <w:rsid w:val="00BB385A"/>
    <w:rsid w:val="00BB3B87"/>
    <w:rsid w:val="00BB3CBC"/>
    <w:rsid w:val="00BB405B"/>
    <w:rsid w:val="00BB430C"/>
    <w:rsid w:val="00BB483E"/>
    <w:rsid w:val="00BB495D"/>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1AD2"/>
    <w:rsid w:val="00BE22A8"/>
    <w:rsid w:val="00BE24EB"/>
    <w:rsid w:val="00BE2552"/>
    <w:rsid w:val="00BE25ED"/>
    <w:rsid w:val="00BE298F"/>
    <w:rsid w:val="00BE33F6"/>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27"/>
    <w:rsid w:val="00C07D42"/>
    <w:rsid w:val="00C10156"/>
    <w:rsid w:val="00C101C7"/>
    <w:rsid w:val="00C10726"/>
    <w:rsid w:val="00C10B7E"/>
    <w:rsid w:val="00C1135C"/>
    <w:rsid w:val="00C11F86"/>
    <w:rsid w:val="00C121E8"/>
    <w:rsid w:val="00C12320"/>
    <w:rsid w:val="00C125C6"/>
    <w:rsid w:val="00C128C1"/>
    <w:rsid w:val="00C12A80"/>
    <w:rsid w:val="00C12B11"/>
    <w:rsid w:val="00C12E1B"/>
    <w:rsid w:val="00C1335E"/>
    <w:rsid w:val="00C138F0"/>
    <w:rsid w:val="00C13D5D"/>
    <w:rsid w:val="00C14538"/>
    <w:rsid w:val="00C146FC"/>
    <w:rsid w:val="00C1495F"/>
    <w:rsid w:val="00C14ADC"/>
    <w:rsid w:val="00C14E66"/>
    <w:rsid w:val="00C152B1"/>
    <w:rsid w:val="00C15570"/>
    <w:rsid w:val="00C15686"/>
    <w:rsid w:val="00C158DE"/>
    <w:rsid w:val="00C15F17"/>
    <w:rsid w:val="00C1613A"/>
    <w:rsid w:val="00C166BA"/>
    <w:rsid w:val="00C16BE6"/>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408F"/>
    <w:rsid w:val="00C34580"/>
    <w:rsid w:val="00C347BE"/>
    <w:rsid w:val="00C347EC"/>
    <w:rsid w:val="00C34E8D"/>
    <w:rsid w:val="00C358D4"/>
    <w:rsid w:val="00C35A31"/>
    <w:rsid w:val="00C35D5E"/>
    <w:rsid w:val="00C36368"/>
    <w:rsid w:val="00C36508"/>
    <w:rsid w:val="00C36AF0"/>
    <w:rsid w:val="00C36CC3"/>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24B"/>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39"/>
    <w:rsid w:val="00C75A62"/>
    <w:rsid w:val="00C76551"/>
    <w:rsid w:val="00C76D20"/>
    <w:rsid w:val="00C776CF"/>
    <w:rsid w:val="00C77771"/>
    <w:rsid w:val="00C777A9"/>
    <w:rsid w:val="00C77A84"/>
    <w:rsid w:val="00C80235"/>
    <w:rsid w:val="00C80310"/>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5DAC"/>
    <w:rsid w:val="00CB6487"/>
    <w:rsid w:val="00CB6692"/>
    <w:rsid w:val="00CB670E"/>
    <w:rsid w:val="00CB6906"/>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BDA"/>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57F2"/>
    <w:rsid w:val="00CD60A3"/>
    <w:rsid w:val="00CD624C"/>
    <w:rsid w:val="00CD629A"/>
    <w:rsid w:val="00CD6516"/>
    <w:rsid w:val="00CD671E"/>
    <w:rsid w:val="00CD6C6D"/>
    <w:rsid w:val="00CD6D39"/>
    <w:rsid w:val="00CD6EC0"/>
    <w:rsid w:val="00CD70EC"/>
    <w:rsid w:val="00CD7116"/>
    <w:rsid w:val="00CD7F0D"/>
    <w:rsid w:val="00CD7FB3"/>
    <w:rsid w:val="00CE022E"/>
    <w:rsid w:val="00CE025B"/>
    <w:rsid w:val="00CE02D8"/>
    <w:rsid w:val="00CE03E7"/>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CDE"/>
    <w:rsid w:val="00CF3F1A"/>
    <w:rsid w:val="00CF4031"/>
    <w:rsid w:val="00CF4037"/>
    <w:rsid w:val="00CF40F6"/>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66A3"/>
    <w:rsid w:val="00D172ED"/>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A99"/>
    <w:rsid w:val="00D24E34"/>
    <w:rsid w:val="00D24EBD"/>
    <w:rsid w:val="00D25A19"/>
    <w:rsid w:val="00D25D6A"/>
    <w:rsid w:val="00D26B98"/>
    <w:rsid w:val="00D26C54"/>
    <w:rsid w:val="00D27333"/>
    <w:rsid w:val="00D27465"/>
    <w:rsid w:val="00D274A5"/>
    <w:rsid w:val="00D27B19"/>
    <w:rsid w:val="00D30A50"/>
    <w:rsid w:val="00D30C2C"/>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256"/>
    <w:rsid w:val="00D4034C"/>
    <w:rsid w:val="00D403BC"/>
    <w:rsid w:val="00D405ED"/>
    <w:rsid w:val="00D4066E"/>
    <w:rsid w:val="00D40CB6"/>
    <w:rsid w:val="00D40FDE"/>
    <w:rsid w:val="00D41365"/>
    <w:rsid w:val="00D416F8"/>
    <w:rsid w:val="00D41E07"/>
    <w:rsid w:val="00D422E1"/>
    <w:rsid w:val="00D423CE"/>
    <w:rsid w:val="00D42C8F"/>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820"/>
    <w:rsid w:val="00D51870"/>
    <w:rsid w:val="00D518C7"/>
    <w:rsid w:val="00D51DF6"/>
    <w:rsid w:val="00D51FB1"/>
    <w:rsid w:val="00D520DC"/>
    <w:rsid w:val="00D522B6"/>
    <w:rsid w:val="00D52342"/>
    <w:rsid w:val="00D5257B"/>
    <w:rsid w:val="00D52791"/>
    <w:rsid w:val="00D52903"/>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850"/>
    <w:rsid w:val="00D74D61"/>
    <w:rsid w:val="00D753B2"/>
    <w:rsid w:val="00D754B5"/>
    <w:rsid w:val="00D75860"/>
    <w:rsid w:val="00D7596A"/>
    <w:rsid w:val="00D75B7F"/>
    <w:rsid w:val="00D75EE5"/>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1A4C"/>
    <w:rsid w:val="00DC2904"/>
    <w:rsid w:val="00DC2A07"/>
    <w:rsid w:val="00DC3196"/>
    <w:rsid w:val="00DC356E"/>
    <w:rsid w:val="00DC3603"/>
    <w:rsid w:val="00DC3D09"/>
    <w:rsid w:val="00DC3E07"/>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954"/>
    <w:rsid w:val="00DD4002"/>
    <w:rsid w:val="00DD4864"/>
    <w:rsid w:val="00DD4A83"/>
    <w:rsid w:val="00DD4AD1"/>
    <w:rsid w:val="00DD4E72"/>
    <w:rsid w:val="00DD50D0"/>
    <w:rsid w:val="00DD5240"/>
    <w:rsid w:val="00DD5946"/>
    <w:rsid w:val="00DD5ADF"/>
    <w:rsid w:val="00DD5BB2"/>
    <w:rsid w:val="00DD6019"/>
    <w:rsid w:val="00DD60CC"/>
    <w:rsid w:val="00DD65BA"/>
    <w:rsid w:val="00DD6642"/>
    <w:rsid w:val="00DD6E5A"/>
    <w:rsid w:val="00DD6F99"/>
    <w:rsid w:val="00DE073E"/>
    <w:rsid w:val="00DE1935"/>
    <w:rsid w:val="00DE1E48"/>
    <w:rsid w:val="00DE1F9F"/>
    <w:rsid w:val="00DE2623"/>
    <w:rsid w:val="00DE2930"/>
    <w:rsid w:val="00DE2C37"/>
    <w:rsid w:val="00DE3BAB"/>
    <w:rsid w:val="00DE3D8B"/>
    <w:rsid w:val="00DE3E54"/>
    <w:rsid w:val="00DE3F62"/>
    <w:rsid w:val="00DE4056"/>
    <w:rsid w:val="00DE4780"/>
    <w:rsid w:val="00DE4D0C"/>
    <w:rsid w:val="00DE52BF"/>
    <w:rsid w:val="00DE52CC"/>
    <w:rsid w:val="00DE551C"/>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4CD7"/>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0BB"/>
    <w:rsid w:val="00E1224B"/>
    <w:rsid w:val="00E12D11"/>
    <w:rsid w:val="00E13079"/>
    <w:rsid w:val="00E130B9"/>
    <w:rsid w:val="00E13150"/>
    <w:rsid w:val="00E13386"/>
    <w:rsid w:val="00E13667"/>
    <w:rsid w:val="00E137B9"/>
    <w:rsid w:val="00E137DE"/>
    <w:rsid w:val="00E13D02"/>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61F"/>
    <w:rsid w:val="00E31A7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B70"/>
    <w:rsid w:val="00E42C81"/>
    <w:rsid w:val="00E4304B"/>
    <w:rsid w:val="00E43380"/>
    <w:rsid w:val="00E434C2"/>
    <w:rsid w:val="00E43A3F"/>
    <w:rsid w:val="00E43FB6"/>
    <w:rsid w:val="00E44207"/>
    <w:rsid w:val="00E4433A"/>
    <w:rsid w:val="00E44628"/>
    <w:rsid w:val="00E44C79"/>
    <w:rsid w:val="00E44E95"/>
    <w:rsid w:val="00E4534F"/>
    <w:rsid w:val="00E45405"/>
    <w:rsid w:val="00E4544D"/>
    <w:rsid w:val="00E45E72"/>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695"/>
    <w:rsid w:val="00E60706"/>
    <w:rsid w:val="00E60E64"/>
    <w:rsid w:val="00E6105E"/>
    <w:rsid w:val="00E61410"/>
    <w:rsid w:val="00E619E3"/>
    <w:rsid w:val="00E61EA4"/>
    <w:rsid w:val="00E6241A"/>
    <w:rsid w:val="00E625B1"/>
    <w:rsid w:val="00E63248"/>
    <w:rsid w:val="00E6372E"/>
    <w:rsid w:val="00E6390F"/>
    <w:rsid w:val="00E63AD8"/>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B9D"/>
    <w:rsid w:val="00E67F99"/>
    <w:rsid w:val="00E708F8"/>
    <w:rsid w:val="00E70EF4"/>
    <w:rsid w:val="00E70F3F"/>
    <w:rsid w:val="00E71078"/>
    <w:rsid w:val="00E71C35"/>
    <w:rsid w:val="00E71DDC"/>
    <w:rsid w:val="00E72046"/>
    <w:rsid w:val="00E7286A"/>
    <w:rsid w:val="00E72879"/>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63"/>
    <w:rsid w:val="00E803CE"/>
    <w:rsid w:val="00E80898"/>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6EA"/>
    <w:rsid w:val="00E87BB6"/>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3C8"/>
    <w:rsid w:val="00E964A1"/>
    <w:rsid w:val="00E96B67"/>
    <w:rsid w:val="00E97199"/>
    <w:rsid w:val="00E97261"/>
    <w:rsid w:val="00E97BB7"/>
    <w:rsid w:val="00E97BD1"/>
    <w:rsid w:val="00E97DED"/>
    <w:rsid w:val="00EA0009"/>
    <w:rsid w:val="00EA02EC"/>
    <w:rsid w:val="00EA0CD6"/>
    <w:rsid w:val="00EA1537"/>
    <w:rsid w:val="00EA188B"/>
    <w:rsid w:val="00EA1C73"/>
    <w:rsid w:val="00EA1CC9"/>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611D"/>
    <w:rsid w:val="00EB6ECA"/>
    <w:rsid w:val="00EB6F28"/>
    <w:rsid w:val="00EB7337"/>
    <w:rsid w:val="00EB75A7"/>
    <w:rsid w:val="00EB770D"/>
    <w:rsid w:val="00EB7784"/>
    <w:rsid w:val="00EB7BA7"/>
    <w:rsid w:val="00EB7D24"/>
    <w:rsid w:val="00EB7E8B"/>
    <w:rsid w:val="00EC00D1"/>
    <w:rsid w:val="00EC0437"/>
    <w:rsid w:val="00EC0DD8"/>
    <w:rsid w:val="00EC1121"/>
    <w:rsid w:val="00EC1211"/>
    <w:rsid w:val="00EC1321"/>
    <w:rsid w:val="00EC1609"/>
    <w:rsid w:val="00EC18D6"/>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4D1D"/>
    <w:rsid w:val="00EC5057"/>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7B4"/>
    <w:rsid w:val="00ED6AAF"/>
    <w:rsid w:val="00ED75D7"/>
    <w:rsid w:val="00ED75F6"/>
    <w:rsid w:val="00ED7F45"/>
    <w:rsid w:val="00ED7FD1"/>
    <w:rsid w:val="00EE0671"/>
    <w:rsid w:val="00EE07BA"/>
    <w:rsid w:val="00EE07DA"/>
    <w:rsid w:val="00EE0EB3"/>
    <w:rsid w:val="00EE0F17"/>
    <w:rsid w:val="00EE1869"/>
    <w:rsid w:val="00EE1BE5"/>
    <w:rsid w:val="00EE1BF2"/>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114C"/>
    <w:rsid w:val="00F01655"/>
    <w:rsid w:val="00F018D0"/>
    <w:rsid w:val="00F01FC2"/>
    <w:rsid w:val="00F021BC"/>
    <w:rsid w:val="00F026C5"/>
    <w:rsid w:val="00F02FB3"/>
    <w:rsid w:val="00F0345F"/>
    <w:rsid w:val="00F03B22"/>
    <w:rsid w:val="00F03EBE"/>
    <w:rsid w:val="00F044B8"/>
    <w:rsid w:val="00F04F52"/>
    <w:rsid w:val="00F051E4"/>
    <w:rsid w:val="00F052FD"/>
    <w:rsid w:val="00F055CF"/>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5192"/>
    <w:rsid w:val="00F15525"/>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2D93"/>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627"/>
    <w:rsid w:val="00F57698"/>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3A3"/>
    <w:rsid w:val="00F6352E"/>
    <w:rsid w:val="00F637B1"/>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94"/>
    <w:rsid w:val="00F67164"/>
    <w:rsid w:val="00F6762F"/>
    <w:rsid w:val="00F67C73"/>
    <w:rsid w:val="00F70221"/>
    <w:rsid w:val="00F7073D"/>
    <w:rsid w:val="00F707C5"/>
    <w:rsid w:val="00F708C6"/>
    <w:rsid w:val="00F70B7C"/>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85F"/>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B7"/>
    <w:rsid w:val="00FD3F78"/>
    <w:rsid w:val="00FD41F3"/>
    <w:rsid w:val="00FD4538"/>
    <w:rsid w:val="00FD47AC"/>
    <w:rsid w:val="00FD4C39"/>
    <w:rsid w:val="00FD4DF1"/>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F53"/>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7"/>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rsid w:val="00D20754"/>
    <w:pPr>
      <w:keepNext/>
      <w:keepLines/>
      <w:numPr>
        <w:ilvl w:val="2"/>
        <w:numId w:val="7"/>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7"/>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7"/>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7"/>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091387478">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25177999">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8883447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2049323">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47730159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26755375">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850752991">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25054237">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1350568143">
          <w:marLeft w:val="480"/>
          <w:marRight w:val="0"/>
          <w:marTop w:val="0"/>
          <w:marBottom w:val="0"/>
          <w:divBdr>
            <w:top w:val="none" w:sz="0" w:space="0" w:color="auto"/>
            <w:left w:val="none" w:sz="0" w:space="0" w:color="auto"/>
            <w:bottom w:val="none" w:sz="0" w:space="0" w:color="auto"/>
            <w:right w:val="none" w:sz="0" w:space="0" w:color="auto"/>
          </w:divBdr>
        </w:div>
        <w:div w:id="2899202">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637339756">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29307205">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1498955749">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3227324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jpeg"/><Relationship Id="rId18" Type="http://schemas.openxmlformats.org/officeDocument/2006/relationships/image" Target="media/image6.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image" Target="media/image13.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header" Target="header3.xml"/><Relationship Id="rId10" Type="http://schemas.openxmlformats.org/officeDocument/2006/relationships/hyperlink" Target="https://www.mdpi.com/2072-4292/13/14/2764" TargetMode="External"/><Relationship Id="rId19" Type="http://schemas.openxmlformats.org/officeDocument/2006/relationships/image" Target="media/image7.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header" Target="header2.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Testosegnaposto"/>
            </w:rPr>
            <w:t>Fare clic o toccare qui per immettere il testo.</w:t>
          </w:r>
        </w:p>
      </w:docPartBody>
    </w:docPart>
    <w:docPart>
      <w:docPartPr>
        <w:name w:val="C6045837D58743CA8F2C83AACBFFF0F5"/>
        <w:category>
          <w:name w:val="Generale"/>
          <w:gallery w:val="placeholder"/>
        </w:category>
        <w:types>
          <w:type w:val="bbPlcHdr"/>
        </w:types>
        <w:behaviors>
          <w:behavior w:val="content"/>
        </w:behaviors>
        <w:guid w:val="{006A6AFD-5C0F-42A4-B04A-4525B43219F0}"/>
      </w:docPartPr>
      <w:docPartBody>
        <w:p w:rsidR="003640BA" w:rsidRDefault="00724E24" w:rsidP="00724E24">
          <w:pPr>
            <w:pStyle w:val="C6045837D58743CA8F2C83AACBFFF0F5"/>
          </w:pPr>
          <w:r w:rsidRPr="009F2C75">
            <w:rPr>
              <w:rStyle w:val="Testosegnaposto"/>
            </w:rPr>
            <w:t>Fare clic o toccare qui per immettere il testo.</w:t>
          </w:r>
        </w:p>
      </w:docPartBody>
    </w:docPart>
    <w:docPart>
      <w:docPartPr>
        <w:name w:val="3291647614974AE09908A98272393057"/>
        <w:category>
          <w:name w:val="Generale"/>
          <w:gallery w:val="placeholder"/>
        </w:category>
        <w:types>
          <w:type w:val="bbPlcHdr"/>
        </w:types>
        <w:behaviors>
          <w:behavior w:val="content"/>
        </w:behaviors>
        <w:guid w:val="{CECA98D1-0E7B-4E8A-8BEA-4E30B2AEAB53}"/>
      </w:docPartPr>
      <w:docPartBody>
        <w:p w:rsidR="003640BA" w:rsidRDefault="00724E24" w:rsidP="00724E24">
          <w:pPr>
            <w:pStyle w:val="3291647614974AE09908A98272393057"/>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17F59"/>
    <w:rsid w:val="00120DA4"/>
    <w:rsid w:val="00142883"/>
    <w:rsid w:val="001B0214"/>
    <w:rsid w:val="002A4008"/>
    <w:rsid w:val="002B6CF6"/>
    <w:rsid w:val="002D28D2"/>
    <w:rsid w:val="002E7D95"/>
    <w:rsid w:val="0031571A"/>
    <w:rsid w:val="00325C2D"/>
    <w:rsid w:val="00330A68"/>
    <w:rsid w:val="003640BA"/>
    <w:rsid w:val="003F6A4A"/>
    <w:rsid w:val="00590A1C"/>
    <w:rsid w:val="00715A28"/>
    <w:rsid w:val="00724E24"/>
    <w:rsid w:val="008D46E9"/>
    <w:rsid w:val="0096684E"/>
    <w:rsid w:val="009863B2"/>
    <w:rsid w:val="00C337C7"/>
    <w:rsid w:val="00CC5D5E"/>
    <w:rsid w:val="00F24203"/>
    <w:rsid w:val="00F627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724E24"/>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2917</TotalTime>
  <Pages>37</Pages>
  <Words>12856</Words>
  <Characters>73280</Characters>
  <Application>Microsoft Office Word</Application>
  <DocSecurity>0</DocSecurity>
  <Lines>610</Lines>
  <Paragraphs>171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85965</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6639</cp:revision>
  <cp:lastPrinted>2023-11-02T15:06:00Z</cp:lastPrinted>
  <dcterms:created xsi:type="dcterms:W3CDTF">2022-03-21T17:41:00Z</dcterms:created>
  <dcterms:modified xsi:type="dcterms:W3CDTF">2023-11-13T22:19:00Z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